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204" w:rsidRPr="00407C8B" w:rsidRDefault="00407C8B" w:rsidP="00407C8B">
      <w:pPr>
        <w:spacing w:after="0"/>
        <w:jc w:val="right"/>
        <w:rPr>
          <w:sz w:val="24"/>
          <w:szCs w:val="24"/>
        </w:rPr>
      </w:pPr>
      <w:r w:rsidRPr="00407C8B">
        <w:rPr>
          <w:sz w:val="24"/>
          <w:szCs w:val="24"/>
        </w:rPr>
        <w:t>Утверждаю:</w:t>
      </w:r>
    </w:p>
    <w:p w:rsidR="00407C8B" w:rsidRPr="00407C8B" w:rsidRDefault="00407C8B" w:rsidP="00407C8B">
      <w:pPr>
        <w:spacing w:after="0"/>
        <w:jc w:val="right"/>
        <w:rPr>
          <w:sz w:val="24"/>
          <w:szCs w:val="24"/>
        </w:rPr>
      </w:pPr>
      <w:r w:rsidRPr="00407C8B">
        <w:rPr>
          <w:sz w:val="24"/>
          <w:szCs w:val="24"/>
        </w:rPr>
        <w:t>Заведующая МБДОУ №28 «Теремок»</w:t>
      </w:r>
    </w:p>
    <w:p w:rsidR="00407C8B" w:rsidRPr="00407C8B" w:rsidRDefault="00407C8B" w:rsidP="00407C8B">
      <w:pPr>
        <w:spacing w:after="0"/>
        <w:jc w:val="right"/>
        <w:rPr>
          <w:sz w:val="24"/>
          <w:szCs w:val="24"/>
        </w:rPr>
      </w:pPr>
      <w:r w:rsidRPr="00407C8B">
        <w:rPr>
          <w:sz w:val="24"/>
          <w:szCs w:val="24"/>
        </w:rPr>
        <w:t>___________________Т.М.Морозова</w:t>
      </w:r>
    </w:p>
    <w:p w:rsidR="00407C8B" w:rsidRDefault="00407C8B" w:rsidP="00407C8B">
      <w:pPr>
        <w:spacing w:after="0"/>
        <w:jc w:val="right"/>
        <w:rPr>
          <w:sz w:val="24"/>
          <w:szCs w:val="24"/>
        </w:rPr>
      </w:pPr>
      <w:r w:rsidRPr="00407C8B">
        <w:rPr>
          <w:sz w:val="24"/>
          <w:szCs w:val="24"/>
        </w:rPr>
        <w:t>«____» _________________ 20____ г.</w:t>
      </w:r>
    </w:p>
    <w:p w:rsidR="00407C8B" w:rsidRDefault="00407C8B" w:rsidP="00407C8B">
      <w:pPr>
        <w:spacing w:after="0"/>
        <w:jc w:val="right"/>
        <w:rPr>
          <w:sz w:val="24"/>
          <w:szCs w:val="24"/>
        </w:rPr>
      </w:pPr>
    </w:p>
    <w:p w:rsidR="00407C8B" w:rsidRDefault="00407C8B" w:rsidP="005A31F2">
      <w:pPr>
        <w:spacing w:after="0"/>
        <w:jc w:val="center"/>
        <w:rPr>
          <w:sz w:val="24"/>
          <w:szCs w:val="24"/>
        </w:rPr>
      </w:pPr>
    </w:p>
    <w:p w:rsidR="00407C8B" w:rsidRPr="00382E52" w:rsidRDefault="00407C8B" w:rsidP="005A31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E52">
        <w:rPr>
          <w:rFonts w:ascii="Times New Roman" w:hAnsi="Times New Roman" w:cs="Times New Roman"/>
          <w:b/>
          <w:sz w:val="28"/>
          <w:szCs w:val="28"/>
        </w:rPr>
        <w:t xml:space="preserve">Отчёт о результатах </w:t>
      </w:r>
      <w:proofErr w:type="spellStart"/>
      <w:r w:rsidRPr="00382E52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382E52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дошкольного образовательного учреждения детский сад № 28 «Теремок» общеразвивающего вида с приоритетным осуществлением художественно-эстетического направления развития воспитанников</w:t>
      </w:r>
      <w:r w:rsidR="005A31F2" w:rsidRPr="00382E52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382E52">
        <w:rPr>
          <w:rFonts w:ascii="Times New Roman" w:hAnsi="Times New Roman" w:cs="Times New Roman"/>
          <w:b/>
          <w:sz w:val="28"/>
          <w:szCs w:val="28"/>
        </w:rPr>
        <w:t>а 2015-2016 учебный год</w:t>
      </w:r>
      <w:r w:rsidR="005A31F2" w:rsidRPr="00382E52">
        <w:rPr>
          <w:rFonts w:ascii="Times New Roman" w:hAnsi="Times New Roman" w:cs="Times New Roman"/>
          <w:b/>
          <w:sz w:val="28"/>
          <w:szCs w:val="28"/>
        </w:rPr>
        <w:t>.</w:t>
      </w:r>
    </w:p>
    <w:p w:rsidR="00875AD8" w:rsidRPr="005A31F2" w:rsidRDefault="00875AD8" w:rsidP="005A31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AD8" w:rsidRPr="005A31F2" w:rsidRDefault="00875AD8" w:rsidP="005A31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1F2">
        <w:rPr>
          <w:rFonts w:ascii="Times New Roman" w:hAnsi="Times New Roman" w:cs="Times New Roman"/>
          <w:sz w:val="24"/>
          <w:szCs w:val="24"/>
        </w:rPr>
        <w:t xml:space="preserve">        Целями проведения </w:t>
      </w:r>
      <w:proofErr w:type="spellStart"/>
      <w:r w:rsidRPr="005A31F2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5A31F2">
        <w:rPr>
          <w:rFonts w:ascii="Times New Roman" w:hAnsi="Times New Roman" w:cs="Times New Roman"/>
          <w:sz w:val="24"/>
          <w:szCs w:val="24"/>
        </w:rPr>
        <w:t xml:space="preserve"> дошкольного учреждения являются обеспечение доступности и открытости информации о деятельности ДОУ. В процессе </w:t>
      </w:r>
      <w:proofErr w:type="spellStart"/>
      <w:r w:rsidRPr="005A31F2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5A31F2">
        <w:rPr>
          <w:rFonts w:ascii="Times New Roman" w:hAnsi="Times New Roman" w:cs="Times New Roman"/>
          <w:sz w:val="24"/>
          <w:szCs w:val="24"/>
        </w:rPr>
        <w:t xml:space="preserve"> были проведены оценка образовательной деятельности, системы управления ДОУ, содержания и качества подготовки воспитанников, организации воспитательно-образовательного процесса, анализа качества кадрового, учебно-методического, материально-технической базы, функционирования внутренней системы оценки качества образования.</w:t>
      </w:r>
    </w:p>
    <w:p w:rsidR="002731C1" w:rsidRPr="005A31F2" w:rsidRDefault="00875AD8" w:rsidP="005A31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1F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2731C1" w:rsidRPr="005A31F2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дошкольного образовательное учреждение детский сад № 28 «Теремок» общеразвивающего вида с приоритетным осуществлением художественно-эстетического направления развития воспитанников (далее МБДОУ №2) введено в эксплуатацию и начало функционировать с 1 мая 1975 года. 1 сентября 2015 года был присоединён филиал </w:t>
      </w:r>
      <w:r w:rsidR="00EB2786" w:rsidRPr="005A31F2">
        <w:rPr>
          <w:rFonts w:ascii="Times New Roman" w:hAnsi="Times New Roman" w:cs="Times New Roman"/>
          <w:sz w:val="24"/>
          <w:szCs w:val="24"/>
        </w:rPr>
        <w:t>1977 года постройки.</w:t>
      </w:r>
      <w:proofErr w:type="gramEnd"/>
      <w:r w:rsidR="00EB2786" w:rsidRPr="005A31F2">
        <w:rPr>
          <w:rFonts w:ascii="Times New Roman" w:hAnsi="Times New Roman" w:cs="Times New Roman"/>
          <w:sz w:val="24"/>
          <w:szCs w:val="24"/>
        </w:rPr>
        <w:t xml:space="preserve"> Учреждение расположено по адресу: </w:t>
      </w:r>
      <w:proofErr w:type="spellStart"/>
      <w:r w:rsidR="00EB2786" w:rsidRPr="005A31F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EB2786" w:rsidRPr="005A31F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EB2786" w:rsidRPr="005A31F2">
        <w:rPr>
          <w:rFonts w:ascii="Times New Roman" w:hAnsi="Times New Roman" w:cs="Times New Roman"/>
          <w:sz w:val="24"/>
          <w:szCs w:val="24"/>
        </w:rPr>
        <w:t>ервомайский</w:t>
      </w:r>
      <w:proofErr w:type="spellEnd"/>
      <w:r w:rsidR="00EB2786" w:rsidRPr="005A31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2786" w:rsidRPr="005A31F2">
        <w:rPr>
          <w:rFonts w:ascii="Times New Roman" w:hAnsi="Times New Roman" w:cs="Times New Roman"/>
          <w:sz w:val="24"/>
          <w:szCs w:val="24"/>
        </w:rPr>
        <w:t>ул.Клубная</w:t>
      </w:r>
      <w:proofErr w:type="spellEnd"/>
      <w:r w:rsidR="00EB2786" w:rsidRPr="005A31F2">
        <w:rPr>
          <w:rFonts w:ascii="Times New Roman" w:hAnsi="Times New Roman" w:cs="Times New Roman"/>
          <w:sz w:val="24"/>
          <w:szCs w:val="24"/>
        </w:rPr>
        <w:t>, д.12, филиал – ст.Абадзехская (</w:t>
      </w:r>
      <w:proofErr w:type="spellStart"/>
      <w:r w:rsidR="00EB2786" w:rsidRPr="005A31F2">
        <w:rPr>
          <w:rFonts w:ascii="Times New Roman" w:hAnsi="Times New Roman" w:cs="Times New Roman"/>
          <w:sz w:val="24"/>
          <w:szCs w:val="24"/>
        </w:rPr>
        <w:t>х.Шевченко</w:t>
      </w:r>
      <w:proofErr w:type="spellEnd"/>
      <w:r w:rsidR="00EB2786" w:rsidRPr="005A31F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EB2786" w:rsidRPr="005A31F2">
        <w:rPr>
          <w:rFonts w:ascii="Times New Roman" w:hAnsi="Times New Roman" w:cs="Times New Roman"/>
          <w:sz w:val="24"/>
          <w:szCs w:val="24"/>
        </w:rPr>
        <w:t>ул</w:t>
      </w:r>
      <w:r w:rsidR="005A31F2">
        <w:rPr>
          <w:rFonts w:ascii="Times New Roman" w:hAnsi="Times New Roman" w:cs="Times New Roman"/>
          <w:sz w:val="24"/>
          <w:szCs w:val="24"/>
        </w:rPr>
        <w:t>.Полевая</w:t>
      </w:r>
      <w:proofErr w:type="spellEnd"/>
      <w:r w:rsidR="005A31F2">
        <w:rPr>
          <w:rFonts w:ascii="Times New Roman" w:hAnsi="Times New Roman" w:cs="Times New Roman"/>
          <w:sz w:val="24"/>
          <w:szCs w:val="24"/>
        </w:rPr>
        <w:t xml:space="preserve"> 1</w:t>
      </w:r>
      <w:r w:rsidR="00EB2786" w:rsidRPr="005A31F2">
        <w:rPr>
          <w:rFonts w:ascii="Times New Roman" w:hAnsi="Times New Roman" w:cs="Times New Roman"/>
          <w:sz w:val="24"/>
          <w:szCs w:val="24"/>
        </w:rPr>
        <w:t>Б.</w:t>
      </w:r>
    </w:p>
    <w:p w:rsidR="00EB2786" w:rsidRPr="005A31F2" w:rsidRDefault="00EB2786" w:rsidP="005A31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1F2">
        <w:rPr>
          <w:rFonts w:ascii="Times New Roman" w:hAnsi="Times New Roman" w:cs="Times New Roman"/>
          <w:sz w:val="24"/>
          <w:szCs w:val="24"/>
        </w:rPr>
        <w:t xml:space="preserve">        Ближайшее окружение: </w:t>
      </w:r>
      <w:proofErr w:type="spellStart"/>
      <w:r w:rsidRPr="005A31F2">
        <w:rPr>
          <w:rFonts w:ascii="Times New Roman" w:hAnsi="Times New Roman" w:cs="Times New Roman"/>
          <w:sz w:val="24"/>
          <w:szCs w:val="24"/>
        </w:rPr>
        <w:t>общеообразовательная</w:t>
      </w:r>
      <w:proofErr w:type="spellEnd"/>
      <w:r w:rsidRPr="005A31F2">
        <w:rPr>
          <w:rFonts w:ascii="Times New Roman" w:hAnsi="Times New Roman" w:cs="Times New Roman"/>
          <w:sz w:val="24"/>
          <w:szCs w:val="24"/>
        </w:rPr>
        <w:t xml:space="preserve"> школа №9, сельский дом Культуры, </w:t>
      </w:r>
      <w:proofErr w:type="spellStart"/>
      <w:r w:rsidRPr="005A31F2">
        <w:rPr>
          <w:rFonts w:ascii="Times New Roman" w:hAnsi="Times New Roman" w:cs="Times New Roman"/>
          <w:sz w:val="24"/>
          <w:szCs w:val="24"/>
        </w:rPr>
        <w:t>ФаП</w:t>
      </w:r>
      <w:proofErr w:type="spellEnd"/>
      <w:r w:rsidRPr="005A31F2">
        <w:rPr>
          <w:rFonts w:ascii="Times New Roman" w:hAnsi="Times New Roman" w:cs="Times New Roman"/>
          <w:sz w:val="24"/>
          <w:szCs w:val="24"/>
        </w:rPr>
        <w:t>.</w:t>
      </w:r>
      <w:r w:rsidR="007C521D" w:rsidRPr="005A31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21D" w:rsidRDefault="007C521D" w:rsidP="005A31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1F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5A31F2">
        <w:rPr>
          <w:rFonts w:ascii="Times New Roman" w:hAnsi="Times New Roman" w:cs="Times New Roman"/>
          <w:sz w:val="24"/>
          <w:szCs w:val="24"/>
        </w:rPr>
        <w:t>Дошкольное учреждение осуществляет свою деятельность в соответствии с конвенцией ООН о правах ребёнка, Федеральным Законом «Об основных гарантиях прав ребёнка Российской Федерации», «Законом об образовании в Российской федерации» от 29.12.12 г., №273-ФЗ, Порядком организации и осуществления образовательной деятельности по основным общеобразовательным программам  - образовательным программам дошкольного образования, утвержденным приказом  Министерства образования и науки РФ от 30.08.2013 г. №1014, санитарно-эпидемиологическими правилами</w:t>
      </w:r>
      <w:r w:rsidR="005A31F2" w:rsidRPr="005A31F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5A31F2" w:rsidRPr="005A31F2">
        <w:rPr>
          <w:rFonts w:ascii="Times New Roman" w:hAnsi="Times New Roman" w:cs="Times New Roman"/>
          <w:sz w:val="24"/>
          <w:szCs w:val="24"/>
        </w:rPr>
        <w:t xml:space="preserve"> нормативами </w:t>
      </w:r>
      <w:proofErr w:type="spellStart"/>
      <w:r w:rsidR="005A31F2" w:rsidRPr="005A31F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5A31F2" w:rsidRPr="005A31F2">
        <w:rPr>
          <w:rFonts w:ascii="Times New Roman" w:hAnsi="Times New Roman" w:cs="Times New Roman"/>
          <w:sz w:val="24"/>
          <w:szCs w:val="24"/>
        </w:rPr>
        <w:t xml:space="preserve"> 2.4.1.3049-13, Уставом МБДОУ №28, Типовым </w:t>
      </w:r>
      <w:r w:rsidR="005A31F2" w:rsidRPr="005A31F2">
        <w:rPr>
          <w:rFonts w:ascii="Times New Roman" w:hAnsi="Times New Roman" w:cs="Times New Roman"/>
          <w:sz w:val="24"/>
          <w:szCs w:val="24"/>
        </w:rPr>
        <w:lastRenderedPageBreak/>
        <w:t>положением о дошкольном образовательном учреждении, утвержденным приказом Министерства образования и науки РФ от 27.10.2011 г. № 2562.</w:t>
      </w:r>
    </w:p>
    <w:p w:rsidR="00382E52" w:rsidRPr="005A31F2" w:rsidRDefault="00382E52" w:rsidP="005A31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1F2" w:rsidRPr="00382E52" w:rsidRDefault="005A31F2" w:rsidP="005A31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E52">
        <w:rPr>
          <w:rFonts w:ascii="Times New Roman" w:hAnsi="Times New Roman" w:cs="Times New Roman"/>
          <w:b/>
          <w:sz w:val="28"/>
          <w:szCs w:val="28"/>
        </w:rPr>
        <w:t>Сведения об учреждении</w:t>
      </w:r>
    </w:p>
    <w:p w:rsidR="005A31F2" w:rsidRDefault="005A31F2" w:rsidP="005A31F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Детский сад посещает 95 детей в возрасте от 1,5 до 7 лет. Количество групп – 5. Из них:</w:t>
      </w:r>
    </w:p>
    <w:p w:rsidR="005A31F2" w:rsidRDefault="00855A47" w:rsidP="00855A47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855A47">
        <w:rPr>
          <w:rFonts w:ascii="Times New Roman" w:hAnsi="Times New Roman" w:cs="Times New Roman"/>
          <w:lang w:val="en-US"/>
        </w:rPr>
        <w:t xml:space="preserve">I </w:t>
      </w:r>
      <w:r w:rsidRPr="00855A47">
        <w:rPr>
          <w:rFonts w:ascii="Times New Roman" w:hAnsi="Times New Roman" w:cs="Times New Roman"/>
        </w:rPr>
        <w:t>младшая группа – 20 воспитанников;</w:t>
      </w:r>
    </w:p>
    <w:p w:rsidR="00855A47" w:rsidRDefault="00855A47" w:rsidP="00855A47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II </w:t>
      </w:r>
      <w:r>
        <w:rPr>
          <w:rFonts w:ascii="Times New Roman" w:hAnsi="Times New Roman" w:cs="Times New Roman"/>
        </w:rPr>
        <w:t>младшая-средняя – 25 воспитанников;</w:t>
      </w:r>
    </w:p>
    <w:p w:rsidR="00855A47" w:rsidRDefault="00855A47" w:rsidP="00855A47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Старше-подготовительная</w:t>
      </w:r>
      <w:proofErr w:type="gramEnd"/>
      <w:r>
        <w:rPr>
          <w:rFonts w:ascii="Times New Roman" w:hAnsi="Times New Roman" w:cs="Times New Roman"/>
        </w:rPr>
        <w:t xml:space="preserve"> – 22 воспитанника;</w:t>
      </w:r>
    </w:p>
    <w:p w:rsidR="00855A47" w:rsidRDefault="00855A47" w:rsidP="00855A47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Pr="00855A4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II</w:t>
      </w:r>
      <w:r w:rsidRPr="00855A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младшая (филиал) – 14 воспитанников;</w:t>
      </w:r>
    </w:p>
    <w:p w:rsidR="00855A47" w:rsidRDefault="00855A47" w:rsidP="00855A47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Средне-старше-подготовительная (филиал) – 14 воспитанников.</w:t>
      </w:r>
    </w:p>
    <w:p w:rsidR="00855A47" w:rsidRDefault="00855A47" w:rsidP="00855A47">
      <w:pPr>
        <w:pStyle w:val="a4"/>
        <w:spacing w:after="0" w:line="360" w:lineRule="auto"/>
        <w:rPr>
          <w:rFonts w:ascii="Times New Roman" w:hAnsi="Times New Roman" w:cs="Times New Roman"/>
        </w:rPr>
      </w:pPr>
    </w:p>
    <w:p w:rsidR="00855A47" w:rsidRPr="00382E52" w:rsidRDefault="00855A47" w:rsidP="00855A47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2E52">
        <w:rPr>
          <w:rFonts w:ascii="Times New Roman" w:hAnsi="Times New Roman" w:cs="Times New Roman"/>
          <w:sz w:val="24"/>
          <w:szCs w:val="24"/>
        </w:rPr>
        <w:t xml:space="preserve">Режим работы: </w:t>
      </w:r>
    </w:p>
    <w:p w:rsidR="00855A47" w:rsidRPr="00382E52" w:rsidRDefault="00855A47" w:rsidP="00855A47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82E52">
        <w:rPr>
          <w:rFonts w:ascii="Times New Roman" w:hAnsi="Times New Roman" w:cs="Times New Roman"/>
          <w:sz w:val="24"/>
          <w:szCs w:val="24"/>
        </w:rPr>
        <w:t>5-дневная рабочая неделя с выходными днями (суббота, воскресенье). Группы с 10,5 часовым пребыванием детей работают с 7.00 до 17.30 ч.</w:t>
      </w:r>
    </w:p>
    <w:p w:rsidR="008147B5" w:rsidRPr="008147B5" w:rsidRDefault="008147B5" w:rsidP="00855A47">
      <w:pPr>
        <w:pStyle w:val="a4"/>
        <w:spacing w:after="0" w:line="360" w:lineRule="auto"/>
        <w:ind w:left="0"/>
        <w:rPr>
          <w:rFonts w:ascii="Times New Roman" w:hAnsi="Times New Roman" w:cs="Times New Roman"/>
          <w:b/>
        </w:rPr>
      </w:pPr>
    </w:p>
    <w:p w:rsidR="008147B5" w:rsidRPr="00382E52" w:rsidRDefault="008147B5" w:rsidP="008147B5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E52">
        <w:rPr>
          <w:rFonts w:ascii="Times New Roman" w:hAnsi="Times New Roman" w:cs="Times New Roman"/>
          <w:b/>
          <w:sz w:val="28"/>
          <w:szCs w:val="28"/>
        </w:rPr>
        <w:t>Система управления организации</w:t>
      </w:r>
    </w:p>
    <w:p w:rsidR="005E5BC8" w:rsidRPr="00382DFD" w:rsidRDefault="005E5BC8" w:rsidP="00382E52">
      <w:pPr>
        <w:pStyle w:val="a3"/>
        <w:spacing w:line="360" w:lineRule="auto"/>
        <w:ind w:right="9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</w:t>
      </w:r>
      <w:r w:rsidRPr="00382DFD">
        <w:rPr>
          <w:rFonts w:ascii="Times New Roman" w:eastAsia="Times New Roman" w:hAnsi="Times New Roman"/>
          <w:sz w:val="24"/>
          <w:szCs w:val="24"/>
        </w:rPr>
        <w:t xml:space="preserve">Управление </w:t>
      </w:r>
      <w:r>
        <w:rPr>
          <w:rFonts w:ascii="Times New Roman" w:eastAsia="Times New Roman" w:hAnsi="Times New Roman"/>
          <w:sz w:val="24"/>
          <w:szCs w:val="24"/>
        </w:rPr>
        <w:t>МБДОУ №28 «Теремок»</w:t>
      </w:r>
      <w:r w:rsidRPr="00382DFD">
        <w:rPr>
          <w:rFonts w:ascii="Times New Roman" w:eastAsia="Times New Roman" w:hAnsi="Times New Roman"/>
          <w:sz w:val="24"/>
          <w:szCs w:val="24"/>
        </w:rPr>
        <w:t xml:space="preserve"> осуществляется в соответствии с законодательством Российской Федерации и </w:t>
      </w:r>
      <w:r>
        <w:rPr>
          <w:rFonts w:ascii="Times New Roman" w:eastAsia="Times New Roman" w:hAnsi="Times New Roman"/>
          <w:sz w:val="24"/>
          <w:szCs w:val="24"/>
        </w:rPr>
        <w:t>У</w:t>
      </w:r>
      <w:r w:rsidRPr="00382DFD">
        <w:rPr>
          <w:rFonts w:ascii="Times New Roman" w:eastAsia="Times New Roman" w:hAnsi="Times New Roman"/>
          <w:sz w:val="24"/>
          <w:szCs w:val="24"/>
        </w:rPr>
        <w:t>ставом общеобразовательного учреждения и строится на принципах единоначалия и самоуправления.</w:t>
      </w:r>
    </w:p>
    <w:p w:rsidR="005E5BC8" w:rsidRDefault="005E5BC8" w:rsidP="00382E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bCs/>
          <w:sz w:val="24"/>
          <w:szCs w:val="24"/>
        </w:rPr>
        <w:t xml:space="preserve">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382DFD">
        <w:rPr>
          <w:rFonts w:ascii="Times New Roman" w:hAnsi="Times New Roman"/>
          <w:sz w:val="24"/>
          <w:szCs w:val="24"/>
        </w:rPr>
        <w:t>Руководитель Учреждения в соответствии с законодательством Российской Федерации, законодательством Республики Адыгея, уставом Учреждения назначается Учредителем образовательного учреждения на основе результатов проведения аттестации кандидатов на должность руководителя.</w:t>
      </w:r>
    </w:p>
    <w:p w:rsidR="005E5BC8" w:rsidRDefault="005E5BC8" w:rsidP="00382E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соответствии с Уставом общественная структура управления МБДОУ №28 представлена Общим собранием трудового коллектива, Педагогическим советом. Общее собрание трудового коллектива вправе принимать решения, если в его работе учас</w:t>
      </w:r>
      <w:r w:rsidR="00AC458A">
        <w:rPr>
          <w:rFonts w:ascii="Times New Roman" w:hAnsi="Times New Roman"/>
          <w:sz w:val="24"/>
          <w:szCs w:val="24"/>
        </w:rPr>
        <w:t>твует более половины работников, для которых учреждение является основным местом работы. В периоды между общими собраниями интересы трудового коллектива представляет Профсоюзный комитет. Педагогический совет осуществляет руководство образовательной деятельностью.</w:t>
      </w:r>
    </w:p>
    <w:p w:rsidR="00AC458A" w:rsidRDefault="00AC458A" w:rsidP="00382E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Отношения между МБДОУ №28 и Управлением образования администрации МО «Майкопский район» определяются действующим законодательством РФ, нормативно-правовыми документами органов государственной власти, местного самоуправления и Уставом МБДОУ №28.</w:t>
      </w:r>
    </w:p>
    <w:p w:rsidR="00AC458A" w:rsidRDefault="00AC458A" w:rsidP="00382E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Отношения МБДОУ №28 с родителями (законными представителями) воспитанников регулируются в порядке, установленном Законом об образовании в Российской Федерации и Уставом МБДОУ №28.</w:t>
      </w:r>
    </w:p>
    <w:p w:rsidR="00AC458A" w:rsidRPr="00382DFD" w:rsidRDefault="00AC458A" w:rsidP="00382E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МБДОУ №28 зарегистрировано и функционирует в соответствии с нормативными документами </w:t>
      </w:r>
      <w:r w:rsidR="00382E52">
        <w:rPr>
          <w:rFonts w:ascii="Times New Roman" w:hAnsi="Times New Roman"/>
          <w:sz w:val="24"/>
          <w:szCs w:val="24"/>
        </w:rPr>
        <w:t>в сфере образования Российской Федерации. Структура и механизм управления дошкольным учреждением определяет его стабильное функционирование.</w:t>
      </w:r>
    </w:p>
    <w:p w:rsidR="008147B5" w:rsidRDefault="008147B5" w:rsidP="00382E52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</w:rPr>
      </w:pPr>
    </w:p>
    <w:p w:rsidR="00875AD8" w:rsidRDefault="00382E52" w:rsidP="00382E52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E52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</w:t>
      </w:r>
    </w:p>
    <w:p w:rsidR="00382E52" w:rsidRPr="00382DFD" w:rsidRDefault="00382E52" w:rsidP="003965B0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>Учреждение реализует основные общеобразовательные пр</w:t>
      </w:r>
      <w:r>
        <w:rPr>
          <w:rFonts w:ascii="Times New Roman" w:hAnsi="Times New Roman"/>
          <w:sz w:val="24"/>
          <w:szCs w:val="24"/>
        </w:rPr>
        <w:t xml:space="preserve">ограммы дошкольного образования. </w:t>
      </w:r>
      <w:r w:rsidRPr="00382DFD">
        <w:rPr>
          <w:rFonts w:ascii="Times New Roman" w:hAnsi="Times New Roman"/>
          <w:sz w:val="24"/>
          <w:szCs w:val="24"/>
        </w:rPr>
        <w:t>Образовательные программы дошкольного образования являются преемственными.</w:t>
      </w:r>
    </w:p>
    <w:p w:rsidR="00382E52" w:rsidRPr="00382DFD" w:rsidRDefault="00382E52" w:rsidP="003965B0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>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382E52" w:rsidRDefault="00382E52" w:rsidP="003965B0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  <w:proofErr w:type="gramStart"/>
      <w:r w:rsidRPr="00382DFD">
        <w:rPr>
          <w:rFonts w:ascii="Times New Roman" w:hAnsi="Times New Roman"/>
          <w:sz w:val="24"/>
          <w:szCs w:val="24"/>
        </w:rPr>
        <w:t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</w:p>
    <w:p w:rsidR="00236C06" w:rsidRDefault="00236C06" w:rsidP="003965B0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основной общеобразовательной программы в соответствии с возрастной психологией и дошкольной педагогикой выстроено с учётом принципа интеграции образовательных областей.</w:t>
      </w:r>
    </w:p>
    <w:p w:rsidR="00236C06" w:rsidRDefault="00236C06" w:rsidP="003965B0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современной деятельности взрослых и детей и самостоятельной деятельности детей не только в рамках непосредственно </w:t>
      </w:r>
      <w:proofErr w:type="gramStart"/>
      <w:r>
        <w:rPr>
          <w:rFonts w:ascii="Times New Roman" w:hAnsi="Times New Roman"/>
          <w:sz w:val="24"/>
          <w:szCs w:val="24"/>
        </w:rPr>
        <w:t>–о</w:t>
      </w:r>
      <w:proofErr w:type="gramEnd"/>
      <w:r>
        <w:rPr>
          <w:rFonts w:ascii="Times New Roman" w:hAnsi="Times New Roman"/>
          <w:sz w:val="24"/>
          <w:szCs w:val="24"/>
        </w:rPr>
        <w:t>бразовательной деятельности, но и при проведении режимных моментов в соответствии со спецификой дошкольного образования</w:t>
      </w:r>
      <w:r w:rsidR="003B4B8A">
        <w:rPr>
          <w:rFonts w:ascii="Times New Roman" w:hAnsi="Times New Roman"/>
          <w:sz w:val="24"/>
          <w:szCs w:val="24"/>
        </w:rPr>
        <w:t>.</w:t>
      </w:r>
    </w:p>
    <w:p w:rsidR="003B4B8A" w:rsidRDefault="003B4B8A" w:rsidP="003965B0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составлена по 5 направлениям образовательной деятельности: «Социально-коммуникативное развитие», «Познавательное развитие», «Речевое развитие», «Художественно-эстетическое развитие», «Физическое развитие». Реализация каждого направления предполагает решение специфических задач во всех видах детской </w:t>
      </w:r>
      <w:r>
        <w:rPr>
          <w:rFonts w:ascii="Times New Roman" w:hAnsi="Times New Roman"/>
          <w:sz w:val="24"/>
          <w:szCs w:val="24"/>
        </w:rPr>
        <w:lastRenderedPageBreak/>
        <w:t>деятельности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имеющих место в режиме дня дошкольного учреждения: режимные моменты, игровая деятельность, индивидуальная и подгрупповая работа в совместной деятельности, а так же самостоятельная деятельность, опыты и экспериментирование.</w:t>
      </w:r>
    </w:p>
    <w:p w:rsidR="003B4B8A" w:rsidRDefault="003B4B8A" w:rsidP="003965B0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 же разработан национально-региональный компонент. Обязательный минимум его содержания представлен в форме набора </w:t>
      </w:r>
      <w:proofErr w:type="gramStart"/>
      <w:r>
        <w:rPr>
          <w:rFonts w:ascii="Times New Roman" w:hAnsi="Times New Roman"/>
          <w:sz w:val="24"/>
          <w:szCs w:val="24"/>
        </w:rPr>
        <w:t>предметных</w:t>
      </w:r>
      <w:proofErr w:type="gramEnd"/>
      <w:r>
        <w:rPr>
          <w:rFonts w:ascii="Times New Roman" w:hAnsi="Times New Roman"/>
          <w:sz w:val="24"/>
          <w:szCs w:val="24"/>
        </w:rPr>
        <w:t xml:space="preserve"> тем и включает основные ценности и достижения национальной культуры </w:t>
      </w:r>
      <w:r w:rsidR="00ED2D16">
        <w:rPr>
          <w:rFonts w:ascii="Times New Roman" w:hAnsi="Times New Roman"/>
          <w:sz w:val="24"/>
          <w:szCs w:val="24"/>
        </w:rPr>
        <w:t>обеспечивая тем самым условия для социализации, интеллектуального и общекультурного развития воспитанников.</w:t>
      </w:r>
    </w:p>
    <w:p w:rsidR="00ED2D16" w:rsidRDefault="00ED2D16" w:rsidP="003965B0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Учитывая законодательную базу, </w:t>
      </w:r>
      <w:proofErr w:type="gramStart"/>
      <w:r>
        <w:rPr>
          <w:rFonts w:ascii="Times New Roman" w:hAnsi="Times New Roman"/>
          <w:sz w:val="24"/>
          <w:szCs w:val="24"/>
        </w:rPr>
        <w:t>ориентируясь на государственные стандарты в воспитании и развитии ребенка-дошкольника основу образовательной программы дошкольного образования  МБДОУ №28 составила Примерная общеобразовательная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программа «От рождения до школы» / под редакцией </w:t>
      </w:r>
      <w:proofErr w:type="spellStart"/>
      <w:r>
        <w:rPr>
          <w:rFonts w:ascii="Times New Roman" w:hAnsi="Times New Roman"/>
          <w:sz w:val="24"/>
          <w:szCs w:val="24"/>
        </w:rPr>
        <w:t>Н.Е.Вераксы</w:t>
      </w:r>
      <w:proofErr w:type="spellEnd"/>
      <w:r>
        <w:rPr>
          <w:rFonts w:ascii="Times New Roman" w:hAnsi="Times New Roman"/>
          <w:sz w:val="24"/>
          <w:szCs w:val="24"/>
        </w:rPr>
        <w:t>, Т.С. Комаровой, М.А.Васильевой. – М.: МОЗАИКА-СИНТЕЗ, 2014. – 352с.</w:t>
      </w:r>
    </w:p>
    <w:p w:rsidR="00ED2D16" w:rsidRDefault="00ED2D16" w:rsidP="003965B0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учреждении созданы условия для организации </w:t>
      </w:r>
      <w:r w:rsidR="0043706D">
        <w:rPr>
          <w:rFonts w:ascii="Times New Roman" w:hAnsi="Times New Roman"/>
          <w:sz w:val="24"/>
          <w:szCs w:val="24"/>
        </w:rPr>
        <w:t xml:space="preserve">дополнительного образования воспитанников по различным направлениям, организована </w:t>
      </w:r>
      <w:r w:rsidR="002B3666">
        <w:rPr>
          <w:rFonts w:ascii="Times New Roman" w:hAnsi="Times New Roman"/>
          <w:sz w:val="24"/>
          <w:szCs w:val="24"/>
        </w:rPr>
        <w:t>кружковая работа.</w:t>
      </w:r>
      <w:r w:rsidR="0043706D">
        <w:rPr>
          <w:rFonts w:ascii="Times New Roman" w:hAnsi="Times New Roman"/>
          <w:sz w:val="24"/>
          <w:szCs w:val="24"/>
        </w:rPr>
        <w:t xml:space="preserve"> </w:t>
      </w:r>
    </w:p>
    <w:p w:rsidR="0043706D" w:rsidRDefault="0043706D" w:rsidP="003965B0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каждый вид деятельности разработаны и утверждены перспективные планы, ведется контроль и анализ их эффективности.</w:t>
      </w:r>
    </w:p>
    <w:p w:rsidR="0043706D" w:rsidRDefault="00717C85" w:rsidP="003965B0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преемственности МБДОУ №28 сотрудничает со школами №9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ервомайского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№3 </w:t>
      </w:r>
      <w:proofErr w:type="spellStart"/>
      <w:r>
        <w:rPr>
          <w:rFonts w:ascii="Times New Roman" w:hAnsi="Times New Roman"/>
          <w:sz w:val="24"/>
          <w:szCs w:val="24"/>
        </w:rPr>
        <w:t>ст.Абадзехской</w:t>
      </w:r>
      <w:proofErr w:type="spellEnd"/>
      <w:r>
        <w:rPr>
          <w:rFonts w:ascii="Times New Roman" w:hAnsi="Times New Roman"/>
          <w:sz w:val="24"/>
          <w:szCs w:val="24"/>
        </w:rPr>
        <w:t>. Права и обязанности участников регулируются договором и планами мероприятий на учебный год, предусматривающими тесный контакт воспитателей и учителей начальной школы, воспитанников дошкольного учреждения и учеников первого класса; отслеживается адаптация выпускников детского сада; проводится диагностика готовности детей к школе; совместные экскурсии и праздники различной направленности.</w:t>
      </w:r>
    </w:p>
    <w:p w:rsidR="00717C85" w:rsidRDefault="00717C85" w:rsidP="003965B0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717C85" w:rsidRPr="00717C85" w:rsidRDefault="00717C85" w:rsidP="009B30AF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center"/>
        <w:rPr>
          <w:rFonts w:ascii="Times New Roman" w:hAnsi="Times New Roman"/>
          <w:b/>
          <w:sz w:val="28"/>
          <w:szCs w:val="28"/>
        </w:rPr>
      </w:pPr>
      <w:r w:rsidRPr="00717C85">
        <w:rPr>
          <w:rFonts w:ascii="Times New Roman" w:hAnsi="Times New Roman"/>
          <w:b/>
          <w:sz w:val="28"/>
          <w:szCs w:val="28"/>
        </w:rPr>
        <w:t>Организация образовательного процесса</w:t>
      </w:r>
    </w:p>
    <w:p w:rsidR="00717C85" w:rsidRDefault="003965B0" w:rsidP="009B30AF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Учебный</w:t>
      </w:r>
      <w:proofErr w:type="gramEnd"/>
      <w:r>
        <w:rPr>
          <w:rFonts w:ascii="Times New Roman" w:hAnsi="Times New Roman"/>
          <w:sz w:val="24"/>
          <w:szCs w:val="24"/>
        </w:rPr>
        <w:t xml:space="preserve"> план составлен в соответствии с современными дидактическими, санитарными и методическими требованиями, содержание выстроено в соответствии с ФГОС ДО и основной образовательной программой ДОУ. При составлении плана учтены предельно допустимые нормы учебной нагрузки.</w:t>
      </w:r>
    </w:p>
    <w:p w:rsidR="003965B0" w:rsidRDefault="003965B0" w:rsidP="009B30AF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Организованная в ДОУ предметно-развивающая среда способствует развитию познавательной и творческой активности детей, предоставляет ребёнку свободу выбора разных форм детской деятельности, обеспечивает ее разнообразное содержание. </w:t>
      </w:r>
      <w:r w:rsidR="004D6222">
        <w:rPr>
          <w:rFonts w:ascii="Times New Roman" w:hAnsi="Times New Roman"/>
          <w:sz w:val="24"/>
          <w:szCs w:val="24"/>
        </w:rPr>
        <w:t>Предметно-развивающая среда безопасна и комфортна для детей, соответствует их интересам, потребностям и индивидуальным возможностям, обеспечивает гармоничное отношение ребёнка с окружающим миром.</w:t>
      </w:r>
    </w:p>
    <w:p w:rsidR="004D6222" w:rsidRDefault="004D6222" w:rsidP="009B30AF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Взаимодействие с родителями коллектив МБДОУ №28 строит на </w:t>
      </w:r>
      <w:proofErr w:type="gramStart"/>
      <w:r>
        <w:rPr>
          <w:rFonts w:ascii="Times New Roman" w:hAnsi="Times New Roman"/>
          <w:sz w:val="24"/>
          <w:szCs w:val="24"/>
        </w:rPr>
        <w:t>принципе</w:t>
      </w:r>
      <w:proofErr w:type="gramEnd"/>
      <w:r>
        <w:rPr>
          <w:rFonts w:ascii="Times New Roman" w:hAnsi="Times New Roman"/>
          <w:sz w:val="24"/>
          <w:szCs w:val="24"/>
        </w:rPr>
        <w:t xml:space="preserve"> сотрудничества. При этом приоритетными задачами являются повышение педагогической культуры родителей, приобщение родителей к участию в жизни детского сада; изучение семьи и установление контактов с её членами для согласования воспитательных воздействий на ребёнка.</w:t>
      </w:r>
    </w:p>
    <w:p w:rsidR="004D6222" w:rsidRDefault="004D6222" w:rsidP="009B30AF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решения этих задач используются различные формы работы: групповые родительские собрания, консультации, проведение совместных мероприятий для детей и родителей, анкетирование, наглядная информация, показ занятий для родителей, выставки совместных работ, посещение открытых мероприятий и участие в них.</w:t>
      </w:r>
    </w:p>
    <w:p w:rsidR="00382E52" w:rsidRDefault="004D6222" w:rsidP="009B30A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Образовательная деятельность осущест</w:t>
      </w:r>
      <w:r w:rsidR="009B30AF">
        <w:rPr>
          <w:rFonts w:ascii="Times New Roman" w:hAnsi="Times New Roman" w:cs="Times New Roman"/>
          <w:sz w:val="24"/>
          <w:szCs w:val="24"/>
        </w:rPr>
        <w:t xml:space="preserve">вляется в процессе организации различных видов детской деятельности, осуществляемой в ходе режимных моментов, совместной и самостоятельной деятельности, взаимодействия с семьями детей. 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детьми. </w:t>
      </w:r>
    </w:p>
    <w:p w:rsidR="009B30AF" w:rsidRDefault="009B30AF" w:rsidP="009B30A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B30AF" w:rsidRDefault="009B30AF" w:rsidP="009B30AF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0AF">
        <w:rPr>
          <w:rFonts w:ascii="Times New Roman" w:hAnsi="Times New Roman" w:cs="Times New Roman"/>
          <w:b/>
          <w:sz w:val="28"/>
          <w:szCs w:val="28"/>
        </w:rPr>
        <w:t>Содержание и качество подготовки воспитанников</w:t>
      </w:r>
    </w:p>
    <w:p w:rsidR="009B30AF" w:rsidRPr="002B3666" w:rsidRDefault="009B30AF" w:rsidP="00C7322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7322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73225" w:rsidRPr="002B366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73225" w:rsidRPr="002B3666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ДОУ реализуется в полном объёме.</w:t>
      </w:r>
    </w:p>
    <w:p w:rsidR="00C73225" w:rsidRPr="002B3666" w:rsidRDefault="00C73225" w:rsidP="00C7322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366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B3666">
        <w:rPr>
          <w:rFonts w:ascii="Times New Roman" w:hAnsi="Times New Roman" w:cs="Times New Roman"/>
          <w:sz w:val="24"/>
          <w:szCs w:val="24"/>
        </w:rPr>
        <w:t xml:space="preserve">Оценка индивидуального развития детей проводилась на основании </w:t>
      </w:r>
      <w:r w:rsidR="00AF182E" w:rsidRPr="002B3666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дошкольного образования, утверждённого Приказом Министерства образования и науки Российской Федерации от 17.10.2013 №1155,в целях оценки эффективности педагогических действий и дальнейшего планирования образовательной работы.</w:t>
      </w:r>
      <w:proofErr w:type="gramEnd"/>
    </w:p>
    <w:p w:rsidR="00AF182E" w:rsidRPr="002B3666" w:rsidRDefault="00AF182E" w:rsidP="00C7322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3666">
        <w:rPr>
          <w:rFonts w:ascii="Times New Roman" w:hAnsi="Times New Roman" w:cs="Times New Roman"/>
          <w:sz w:val="24"/>
          <w:szCs w:val="24"/>
        </w:rPr>
        <w:t xml:space="preserve">             Принцип интеграции образовательных областей обеспечивает целостность образовательного процесса. Качество дошкольного образования способствует разностороннему развитию ребёнка до уровня, соответствующего его основным особенностям и, по окончании дошкольного образования, целевым ориентирам, обозначенным в ФГОС </w:t>
      </w:r>
      <w:proofErr w:type="gramStart"/>
      <w:r w:rsidRPr="002B366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B3666">
        <w:rPr>
          <w:rFonts w:ascii="Times New Roman" w:hAnsi="Times New Roman" w:cs="Times New Roman"/>
          <w:sz w:val="24"/>
          <w:szCs w:val="24"/>
        </w:rPr>
        <w:t xml:space="preserve">. Каждое интегративное качество представлено рядом мониторинговых индикаторов, диагностика которых проводится группой специалистов ДОУ, работающих с ребёнком под руководством </w:t>
      </w:r>
      <w:r w:rsidR="0028147B" w:rsidRPr="002B3666">
        <w:rPr>
          <w:rFonts w:ascii="Times New Roman" w:hAnsi="Times New Roman" w:cs="Times New Roman"/>
          <w:sz w:val="24"/>
          <w:szCs w:val="24"/>
        </w:rPr>
        <w:t>старшего воспитателя Морозовой Е.Н.</w:t>
      </w:r>
    </w:p>
    <w:p w:rsidR="0028147B" w:rsidRPr="002B3666" w:rsidRDefault="0028147B" w:rsidP="00C7322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3666">
        <w:rPr>
          <w:rFonts w:ascii="Times New Roman" w:hAnsi="Times New Roman" w:cs="Times New Roman"/>
          <w:sz w:val="24"/>
          <w:szCs w:val="24"/>
        </w:rPr>
        <w:t xml:space="preserve">             В раннем дошкольном возрасте психическое развитие детей находится в стадии становления, поэтому показатели мониторинга могут быть неустойчивы в </w:t>
      </w:r>
      <w:r w:rsidRPr="002B36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B3666">
        <w:rPr>
          <w:rFonts w:ascii="Times New Roman" w:hAnsi="Times New Roman" w:cs="Times New Roman"/>
          <w:sz w:val="24"/>
          <w:szCs w:val="24"/>
        </w:rPr>
        <w:t xml:space="preserve"> младших группах, зависимы от особенностей микросоциума, здоровья ребёнка, его эмоционального состояния на момент проведения диагностики.</w:t>
      </w:r>
    </w:p>
    <w:p w:rsidR="0028147B" w:rsidRPr="002B3666" w:rsidRDefault="0028147B" w:rsidP="00C7322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3666">
        <w:rPr>
          <w:rFonts w:ascii="Times New Roman" w:hAnsi="Times New Roman" w:cs="Times New Roman"/>
          <w:sz w:val="24"/>
          <w:szCs w:val="24"/>
        </w:rPr>
        <w:lastRenderedPageBreak/>
        <w:t xml:space="preserve">             Педагогами всех возрастных групп осуществляется наблюдение в группе, на прогулке, в режимные моменты, как в повседневном </w:t>
      </w:r>
      <w:proofErr w:type="gramStart"/>
      <w:r w:rsidRPr="002B3666">
        <w:rPr>
          <w:rFonts w:ascii="Times New Roman" w:hAnsi="Times New Roman" w:cs="Times New Roman"/>
          <w:sz w:val="24"/>
          <w:szCs w:val="24"/>
        </w:rPr>
        <w:t>педагогическом</w:t>
      </w:r>
      <w:proofErr w:type="gramEnd"/>
      <w:r w:rsidRPr="002B3666">
        <w:rPr>
          <w:rFonts w:ascii="Times New Roman" w:hAnsi="Times New Roman" w:cs="Times New Roman"/>
          <w:sz w:val="24"/>
          <w:szCs w:val="24"/>
        </w:rPr>
        <w:t xml:space="preserve"> так и в диагностическом общении с ребёнком.</w:t>
      </w:r>
    </w:p>
    <w:p w:rsidR="0028147B" w:rsidRPr="002B3666" w:rsidRDefault="0028147B" w:rsidP="00C7322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3666">
        <w:rPr>
          <w:rFonts w:ascii="Times New Roman" w:hAnsi="Times New Roman" w:cs="Times New Roman"/>
          <w:sz w:val="24"/>
          <w:szCs w:val="24"/>
        </w:rPr>
        <w:t xml:space="preserve">             Результаты педагогического анализа показывают преобладание детей с высоким и средн</w:t>
      </w:r>
      <w:r w:rsidR="008F6438" w:rsidRPr="002B3666">
        <w:rPr>
          <w:rFonts w:ascii="Times New Roman" w:hAnsi="Times New Roman" w:cs="Times New Roman"/>
          <w:sz w:val="24"/>
          <w:szCs w:val="24"/>
        </w:rPr>
        <w:t>и</w:t>
      </w:r>
      <w:r w:rsidRPr="002B3666">
        <w:rPr>
          <w:rFonts w:ascii="Times New Roman" w:hAnsi="Times New Roman" w:cs="Times New Roman"/>
          <w:sz w:val="24"/>
          <w:szCs w:val="24"/>
        </w:rPr>
        <w:t>м уровнем развития</w:t>
      </w:r>
      <w:r w:rsidR="008F6438" w:rsidRPr="002B3666">
        <w:rPr>
          <w:rFonts w:ascii="Times New Roman" w:hAnsi="Times New Roman" w:cs="Times New Roman"/>
          <w:sz w:val="24"/>
          <w:szCs w:val="24"/>
        </w:rPr>
        <w:t>, что говорит об эффективности педагогического процесса в МБДОУ №28.</w:t>
      </w:r>
    </w:p>
    <w:p w:rsidR="008F6438" w:rsidRPr="002B3666" w:rsidRDefault="008F6438" w:rsidP="00C7322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3666">
        <w:rPr>
          <w:rFonts w:ascii="Times New Roman" w:hAnsi="Times New Roman" w:cs="Times New Roman"/>
          <w:sz w:val="24"/>
          <w:szCs w:val="24"/>
        </w:rPr>
        <w:t xml:space="preserve">           Хорошие результаты в подготовке детей к обучению в школе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 и обогащению предметно-развивающей среды.</w:t>
      </w:r>
    </w:p>
    <w:p w:rsidR="00F3449B" w:rsidRPr="002B3666" w:rsidRDefault="00F3449B" w:rsidP="00C7322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3666">
        <w:rPr>
          <w:rFonts w:ascii="Times New Roman" w:hAnsi="Times New Roman" w:cs="Times New Roman"/>
          <w:sz w:val="24"/>
          <w:szCs w:val="24"/>
        </w:rPr>
        <w:t xml:space="preserve">           По результатам диагностики интегративных качеств воспитанников было выявлено:</w:t>
      </w:r>
    </w:p>
    <w:p w:rsidR="00F3449B" w:rsidRPr="002B3666" w:rsidRDefault="00F3449B" w:rsidP="00F3449B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B3666">
        <w:rPr>
          <w:noProof/>
          <w:sz w:val="24"/>
          <w:szCs w:val="24"/>
          <w:lang w:eastAsia="ru-RU"/>
        </w:rPr>
        <w:drawing>
          <wp:inline distT="0" distB="0" distL="0" distR="0" wp14:anchorId="2AF53696" wp14:editId="1C3BEB97">
            <wp:extent cx="4989444" cy="2733261"/>
            <wp:effectExtent l="0" t="0" r="20955" b="101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449B" w:rsidRPr="002B3666" w:rsidRDefault="00F3449B" w:rsidP="00F3449B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B3666">
        <w:rPr>
          <w:rFonts w:ascii="Times New Roman" w:hAnsi="Times New Roman" w:cs="Times New Roman"/>
          <w:sz w:val="24"/>
          <w:szCs w:val="24"/>
        </w:rPr>
        <w:t>Рис.1 Показатели уровня развития интегративных качеств на начало года</w:t>
      </w:r>
    </w:p>
    <w:p w:rsidR="00F3449B" w:rsidRPr="002B3666" w:rsidRDefault="00A92B32" w:rsidP="00F3449B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B3666">
        <w:rPr>
          <w:noProof/>
          <w:sz w:val="24"/>
          <w:szCs w:val="24"/>
          <w:lang w:eastAsia="ru-RU"/>
        </w:rPr>
        <w:drawing>
          <wp:inline distT="0" distB="0" distL="0" distR="0" wp14:anchorId="41C9C431" wp14:editId="74785873">
            <wp:extent cx="5227983" cy="2812774"/>
            <wp:effectExtent l="0" t="0" r="10795" b="260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6028F" w:rsidRPr="002B3666" w:rsidRDefault="00A92B32" w:rsidP="00A92B32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B3666">
        <w:rPr>
          <w:rFonts w:ascii="Times New Roman" w:hAnsi="Times New Roman" w:cs="Times New Roman"/>
          <w:sz w:val="24"/>
          <w:szCs w:val="24"/>
        </w:rPr>
        <w:t>Рис.2 Показатели уровня развития интегративных качеств на конец года</w:t>
      </w:r>
      <w:bookmarkStart w:id="0" w:name="_GoBack"/>
      <w:bookmarkEnd w:id="0"/>
    </w:p>
    <w:p w:rsidR="00E03194" w:rsidRPr="002B3666" w:rsidRDefault="00E03194" w:rsidP="0006028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3666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06028F" w:rsidRPr="002B3666">
        <w:rPr>
          <w:rFonts w:ascii="Times New Roman" w:hAnsi="Times New Roman" w:cs="Times New Roman"/>
          <w:sz w:val="24"/>
          <w:szCs w:val="24"/>
        </w:rPr>
        <w:t xml:space="preserve"> </w:t>
      </w:r>
      <w:r w:rsidRPr="002B3666">
        <w:rPr>
          <w:rFonts w:ascii="Times New Roman" w:hAnsi="Times New Roman" w:cs="Times New Roman"/>
          <w:sz w:val="24"/>
          <w:szCs w:val="24"/>
        </w:rPr>
        <w:t>Чётко прослеживается положительная динамика во всех группах.</w:t>
      </w:r>
      <w:r w:rsidR="0006028F" w:rsidRPr="002B366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6028F" w:rsidRPr="002B3666" w:rsidRDefault="00E03194" w:rsidP="0006028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366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6028F" w:rsidRPr="002B3666">
        <w:rPr>
          <w:rFonts w:ascii="Times New Roman" w:hAnsi="Times New Roman" w:cs="Times New Roman"/>
          <w:sz w:val="24"/>
          <w:szCs w:val="24"/>
        </w:rPr>
        <w:t>Во всех возрастных группах у детей сформированы основные движения в соответствии с возрастными особенностями. Воспитанники соблюдают правила поведения на улице, в общественных местах, понимают последствия своих поступков и действий, инициативны в различных видах деятельности, способны к волевым усилиям.</w:t>
      </w:r>
    </w:p>
    <w:p w:rsidR="0006028F" w:rsidRPr="002B3666" w:rsidRDefault="0006028F" w:rsidP="0006028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3666">
        <w:rPr>
          <w:rFonts w:ascii="Times New Roman" w:hAnsi="Times New Roman" w:cs="Times New Roman"/>
          <w:sz w:val="24"/>
          <w:szCs w:val="24"/>
        </w:rPr>
        <w:t xml:space="preserve">           Дети сопереживают персонажам сказок, историй, рассказов.</w:t>
      </w:r>
      <w:r w:rsidR="00AC16B6" w:rsidRPr="002B3666">
        <w:rPr>
          <w:rFonts w:ascii="Times New Roman" w:hAnsi="Times New Roman" w:cs="Times New Roman"/>
          <w:sz w:val="24"/>
          <w:szCs w:val="24"/>
        </w:rPr>
        <w:t xml:space="preserve"> Они имеют представления об эмоциональных состояниях человека, отмечают красоту окружающей природы, интересуются новым в окружающем мире, задают вопросы взрослому, принимают участие в образовательном процессе, любят экспериментировать.</w:t>
      </w:r>
    </w:p>
    <w:p w:rsidR="00AC16B6" w:rsidRPr="002B3666" w:rsidRDefault="00AC16B6" w:rsidP="0006028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3666">
        <w:rPr>
          <w:rFonts w:ascii="Times New Roman" w:hAnsi="Times New Roman" w:cs="Times New Roman"/>
          <w:sz w:val="24"/>
          <w:szCs w:val="24"/>
        </w:rPr>
        <w:t xml:space="preserve">           Воспитанники умею работать по правилу и образцу, реализовывать замысел в рисовании, конструировании и речевом творчестве, имеют представления о семье, природе, культуре.</w:t>
      </w:r>
    </w:p>
    <w:p w:rsidR="00A92B32" w:rsidRDefault="00A92B32" w:rsidP="009B30AF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0AF" w:rsidRDefault="009B30AF" w:rsidP="009B30AF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9B30AF" w:rsidRDefault="00596C7B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Дошкольное образовательное учреждение, реализующее основную общеобразовательную программу дошкольного образования, полностью укомплектовано квалифицированными педагогическими кадрами. Уровень квалификации педагогических работников соответствует квалификационным характеристикам занимаемых должностей.</w:t>
      </w:r>
    </w:p>
    <w:p w:rsidR="00596C7B" w:rsidRDefault="00596C7B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Педагогические работники обладают на хорошем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основными компетенциями: </w:t>
      </w:r>
    </w:p>
    <w:p w:rsidR="00596C7B" w:rsidRDefault="00596C7B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организации различных видов детской деятельности;</w:t>
      </w:r>
    </w:p>
    <w:p w:rsidR="00596C7B" w:rsidRDefault="00596C7B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общениями с воспитанниками, родителями, коллегами;</w:t>
      </w:r>
    </w:p>
    <w:p w:rsidR="00596C7B" w:rsidRDefault="00596C7B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укреплении здоровья воспитанников и их физическом развитии.</w:t>
      </w:r>
    </w:p>
    <w:p w:rsidR="00596C7B" w:rsidRDefault="00596C7B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настоящее время педагогический коллектив активно применяет информационно-коммуникативные технологии в воспитательно-образовательном процессе.</w:t>
      </w:r>
    </w:p>
    <w:p w:rsidR="00596C7B" w:rsidRDefault="00596C7B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Профессиональное развитие педагогических работников осуществляется через подготовку или повышение квалификации при АРИПК, участие в работе методических объединений,</w:t>
      </w:r>
      <w:r w:rsidR="008D20CD">
        <w:rPr>
          <w:rFonts w:ascii="Times New Roman" w:hAnsi="Times New Roman" w:cs="Times New Roman"/>
          <w:sz w:val="24"/>
          <w:szCs w:val="24"/>
        </w:rPr>
        <w:t xml:space="preserve"> советов, круглых столов и конференций различных уровней.</w:t>
      </w:r>
    </w:p>
    <w:p w:rsidR="008D20CD" w:rsidRDefault="008D20CD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Всё это в комплексе даёт хороший результат в организации педагогической деятельности и улучшении качества образования  и воспитания дошкольников.</w:t>
      </w:r>
    </w:p>
    <w:p w:rsidR="008D20CD" w:rsidRDefault="008D20CD" w:rsidP="008D20C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D20CD" w:rsidRDefault="008D20CD" w:rsidP="008D20C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0CD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8D20CD" w:rsidRDefault="008D20CD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обеспечение, в целом, соответствует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реализации основной образовательной программы дошкольного образования. В детском саду есть необходимое оборудование, соответствующее программное обеспечение для </w:t>
      </w:r>
      <w:r>
        <w:rPr>
          <w:rFonts w:ascii="Times New Roman" w:hAnsi="Times New Roman" w:cs="Times New Roman"/>
          <w:sz w:val="24"/>
          <w:szCs w:val="24"/>
        </w:rPr>
        <w:lastRenderedPageBreak/>
        <w:t>применения информационно-коммуникативных технологий в образовательном процессе детей.</w:t>
      </w:r>
    </w:p>
    <w:p w:rsidR="008D20CD" w:rsidRDefault="008D20CD" w:rsidP="008D20C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0CD">
        <w:rPr>
          <w:rFonts w:ascii="Times New Roman" w:hAnsi="Times New Roman" w:cs="Times New Roman"/>
          <w:b/>
          <w:sz w:val="28"/>
          <w:szCs w:val="28"/>
        </w:rPr>
        <w:t>Материально-техническая база</w:t>
      </w:r>
    </w:p>
    <w:p w:rsidR="008D20CD" w:rsidRDefault="008D20CD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8D20C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дошкольном учреждении создана </w:t>
      </w:r>
      <w:r w:rsidR="00207A79">
        <w:rPr>
          <w:rFonts w:ascii="Times New Roman" w:hAnsi="Times New Roman" w:cs="Times New Roman"/>
          <w:sz w:val="24"/>
          <w:szCs w:val="24"/>
        </w:rPr>
        <w:t>материально-техническая база для жизнеобеспечения и развития детей, ведётся систематическая работа по совершенствованию предметно-развивающей среды</w:t>
      </w:r>
      <w:r w:rsidR="00791FE6">
        <w:rPr>
          <w:rFonts w:ascii="Times New Roman" w:hAnsi="Times New Roman" w:cs="Times New Roman"/>
          <w:sz w:val="24"/>
          <w:szCs w:val="24"/>
        </w:rPr>
        <w:t xml:space="preserve">. Здание детского сада типовое, имеется водопровод, отопление дровами и углём; здание филиала приспособленное, водопровод центральный, отопление </w:t>
      </w:r>
      <w:proofErr w:type="gramStart"/>
      <w:r w:rsidR="00791FE6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="00791FE6">
        <w:rPr>
          <w:rFonts w:ascii="Times New Roman" w:hAnsi="Times New Roman" w:cs="Times New Roman"/>
          <w:sz w:val="24"/>
          <w:szCs w:val="24"/>
        </w:rPr>
        <w:t>аз.</w:t>
      </w:r>
    </w:p>
    <w:p w:rsidR="00791FE6" w:rsidRDefault="00791FE6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Оборудование основных помещений ДОУ соответствует гигиеническим и педагогическим требованиям, росту и возрасту детей.</w:t>
      </w:r>
    </w:p>
    <w:p w:rsidR="00791FE6" w:rsidRDefault="00791FE6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состав каждой групповой ячейки входят раздевальная, групповая, спальня, туалетная комната.</w:t>
      </w:r>
    </w:p>
    <w:p w:rsidR="00791FE6" w:rsidRDefault="00791FE6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Раздевальные комнаты оборудованы шкафами для верхней одежды детей,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банкетками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1FE6" w:rsidRDefault="00791FE6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групповых столы и стулья по числу детей. Кроме этого, </w:t>
      </w:r>
      <w:r w:rsidR="00FF3FB9">
        <w:rPr>
          <w:rFonts w:ascii="Times New Roman" w:hAnsi="Times New Roman" w:cs="Times New Roman"/>
          <w:sz w:val="24"/>
          <w:szCs w:val="24"/>
        </w:rPr>
        <w:t>игровые шкафы, уголки для игр, мягкие детские уголки, учебные доски, телевизоры.</w:t>
      </w:r>
    </w:p>
    <w:p w:rsidR="00FF3FB9" w:rsidRDefault="00FF3FB9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Спальни оборудованы стационарными кроватями.</w:t>
      </w:r>
    </w:p>
    <w:p w:rsidR="00FF3FB9" w:rsidRDefault="00FF3FB9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туалетных помещениях установлены раковины, унитазы, вешалки с индивидуальными ячейками для полотенец, хозяйственные шкафы.</w:t>
      </w:r>
    </w:p>
    <w:p w:rsidR="00FF3FB9" w:rsidRDefault="00FF3FB9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Дети обеспечены индивидуальными постельными принадлежностями, полотенцами, предметами личной гигиены.</w:t>
      </w:r>
    </w:p>
    <w:p w:rsidR="00FF3FB9" w:rsidRDefault="00FF3FB9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основном здании детского сада, кроме групп образовательный процесс осуществляется в музыкальном и спортивном залах, методическом кабинете. Все они обеспечены необходимым оборудованием.</w:t>
      </w:r>
    </w:p>
    <w:p w:rsidR="00FF3FB9" w:rsidRDefault="00FF3FB9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Предметно-развивающая среда нашего учреждения представляет собой достаточно насыщенную</w:t>
      </w:r>
      <w:r w:rsidR="00DA7792">
        <w:rPr>
          <w:rFonts w:ascii="Times New Roman" w:hAnsi="Times New Roman" w:cs="Times New Roman"/>
          <w:sz w:val="24"/>
          <w:szCs w:val="24"/>
        </w:rPr>
        <w:t>, многофункциональную трансформирующуюся среду, которая обеспечивает реализацию общеобразовательной программы дошкольного образования.</w:t>
      </w:r>
    </w:p>
    <w:p w:rsidR="00DA7792" w:rsidRDefault="00DA7792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оснащении используются традиционные материалы и материалы нового поколения.</w:t>
      </w:r>
    </w:p>
    <w:p w:rsidR="00DA7792" w:rsidRDefault="00DA7792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Подбор материалов и оборудования в группах и кабинетах осуществляется с учётом решения многоплановых задач по игровой, продуктивной, познавательно-исследовательской, коммуникативной, трудовой и музыкально-художественной деятельности. Материалы и оборудование соответствуют гигиеническим, педагогическим и эстетическим требованиям.</w:t>
      </w:r>
    </w:p>
    <w:p w:rsidR="00DA7792" w:rsidRDefault="00DA7792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При создании предметно-развивающей среды учитываются возрастные, индивидуальные особенности детей. Предметная среда всех помещений оптимально насыщена</w:t>
      </w:r>
      <w:r w:rsidR="005200E2">
        <w:rPr>
          <w:rFonts w:ascii="Times New Roman" w:hAnsi="Times New Roman" w:cs="Times New Roman"/>
          <w:sz w:val="24"/>
          <w:szCs w:val="24"/>
        </w:rPr>
        <w:t>, она открывает нашим воспитанникам весь спектр возможностей в их развитии, направляет усилия детей на эффективное использование отдельных ее элементов.</w:t>
      </w:r>
    </w:p>
    <w:p w:rsidR="005200E2" w:rsidRDefault="005200E2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Учитывая, что основной формой работы с детьми является игра, материалы для игр включают различные предметы, игрушки-персонажи, маркеры игрового пространства. Имеется большое количество игр на умственное развитие. Имеются материалы и оборудование для конструирования,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>, лепки</w:t>
      </w:r>
      <w:r w:rsidR="006365C3">
        <w:rPr>
          <w:rFonts w:ascii="Times New Roman" w:hAnsi="Times New Roman" w:cs="Times New Roman"/>
          <w:sz w:val="24"/>
          <w:szCs w:val="24"/>
        </w:rPr>
        <w:t xml:space="preserve">. Имеются на </w:t>
      </w:r>
      <w:proofErr w:type="gramStart"/>
      <w:r w:rsidR="006365C3">
        <w:rPr>
          <w:rFonts w:ascii="Times New Roman" w:hAnsi="Times New Roman" w:cs="Times New Roman"/>
          <w:sz w:val="24"/>
          <w:szCs w:val="24"/>
        </w:rPr>
        <w:t>группах</w:t>
      </w:r>
      <w:proofErr w:type="gramEnd"/>
      <w:r w:rsidR="006365C3">
        <w:rPr>
          <w:rFonts w:ascii="Times New Roman" w:hAnsi="Times New Roman" w:cs="Times New Roman"/>
          <w:sz w:val="24"/>
          <w:szCs w:val="24"/>
        </w:rPr>
        <w:t xml:space="preserve"> доски для рисования мелом, маркером, </w:t>
      </w:r>
      <w:proofErr w:type="spellStart"/>
      <w:r w:rsidR="006365C3">
        <w:rPr>
          <w:rFonts w:ascii="Times New Roman" w:hAnsi="Times New Roman" w:cs="Times New Roman"/>
          <w:sz w:val="24"/>
          <w:szCs w:val="24"/>
        </w:rPr>
        <w:t>фланелеграфы</w:t>
      </w:r>
      <w:proofErr w:type="spellEnd"/>
      <w:r w:rsidR="006365C3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6365C3" w:rsidRDefault="006365C3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Имеется много материалов для познавательно-исследовательской деятельности детей: материалы для сенсорного развития, различного вида головоломки, мозаики. Наглядные пособия и дидактические материалы для расширения кругозора детей, поиск сходства и различия, классификацию признаков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схемы таблицы, карты, чертежи.</w:t>
      </w:r>
    </w:p>
    <w:p w:rsidR="006365C3" w:rsidRDefault="006365C3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Образовательный процесс учреждения обеспечен разнообразными наборами букв и цифр, что позволяет готовить ребенка </w:t>
      </w:r>
      <w:r w:rsidR="00737868">
        <w:rPr>
          <w:rFonts w:ascii="Times New Roman" w:hAnsi="Times New Roman" w:cs="Times New Roman"/>
          <w:sz w:val="24"/>
          <w:szCs w:val="24"/>
        </w:rPr>
        <w:t>к овладению универсальными средствами внутренней мыслительной деятельности.</w:t>
      </w:r>
    </w:p>
    <w:p w:rsidR="00737868" w:rsidRDefault="00737868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Площадь участка детского сада составляет 1 Га, в филиале – 0,5 Га. Большая часть площади озеленена. </w:t>
      </w:r>
    </w:p>
    <w:p w:rsidR="00737868" w:rsidRDefault="00737868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Благоустройство и озеленение территории детского сада, создание комфортной ландшафтной зоны позволило осуществить экологическое, нравственное и трудовое воспитание дошкольников в процессе ухода за зелёными насаждениями. Особое место занимают клумбы с многообразием и обилием цветов. Так же богат ассортимент деревьев и кустарников</w:t>
      </w:r>
      <w:r w:rsidR="003A24B2">
        <w:rPr>
          <w:rFonts w:ascii="Times New Roman" w:hAnsi="Times New Roman" w:cs="Times New Roman"/>
          <w:sz w:val="24"/>
          <w:szCs w:val="24"/>
        </w:rPr>
        <w:t>.</w:t>
      </w:r>
    </w:p>
    <w:p w:rsidR="003A24B2" w:rsidRDefault="003A24B2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Природная среда детского сада предполагает свободный доступ для воспитанников, возможность проявления всех основных видов детской активности.</w:t>
      </w:r>
    </w:p>
    <w:p w:rsidR="003A24B2" w:rsidRDefault="003A24B2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Детский сад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оснащён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компьютерами, мультимедийным проектором, экраном. </w:t>
      </w:r>
    </w:p>
    <w:p w:rsidR="003A24B2" w:rsidRDefault="003A24B2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Условия безопасности выполняются в соответствии с локальными нормативно-правовыми документами: приказами, инструкциями, положениями.</w:t>
      </w:r>
    </w:p>
    <w:p w:rsidR="003A24B2" w:rsidRDefault="003A24B2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соответствии с требованиями действующего законодательства по охране труда с сотрудниками систематически проводятся разного вида инструктажи: </w:t>
      </w:r>
      <w:r w:rsidR="00A225C0">
        <w:rPr>
          <w:rFonts w:ascii="Times New Roman" w:hAnsi="Times New Roman" w:cs="Times New Roman"/>
          <w:sz w:val="24"/>
          <w:szCs w:val="24"/>
        </w:rPr>
        <w:t>вводный, первичный, повторный, что позволяет персоналу владеть знаниями по охране труда и технике безопасности, правилами пожарной безопасности, действиями в чрезвычайных ситуациях.</w:t>
      </w:r>
    </w:p>
    <w:p w:rsidR="00A225C0" w:rsidRDefault="00A225C0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 воспитанниками детского сада проводятся беседы по ОБЖ, игры по охране здоровья и безопасности, направленные на воспитание у детей сознательного отношения к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своему здоровью и к жизни. Медицинский кабинет имеется только в основном здании ДОУ, он оснащён медицинскими инструментами, необходимым набором медикаментов, ведётся учёт и анализ общей заболеваемости воспитанников, анализ простудных заболеваний. </w:t>
      </w:r>
    </w:p>
    <w:p w:rsidR="00A225C0" w:rsidRDefault="00A225C0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225C0" w:rsidRDefault="00A225C0" w:rsidP="00A225C0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5C0">
        <w:rPr>
          <w:rFonts w:ascii="Times New Roman" w:hAnsi="Times New Roman" w:cs="Times New Roman"/>
          <w:b/>
          <w:sz w:val="28"/>
          <w:szCs w:val="28"/>
        </w:rPr>
        <w:t>Функционирование внутренней системы оценки качества образования</w:t>
      </w:r>
    </w:p>
    <w:p w:rsidR="00A225C0" w:rsidRDefault="00A225C0" w:rsidP="00A225C0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Система качества дошкольного образования включает:</w:t>
      </w:r>
    </w:p>
    <w:p w:rsidR="00A225C0" w:rsidRDefault="00A225C0" w:rsidP="00A225C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научно-методической работы;</w:t>
      </w:r>
    </w:p>
    <w:p w:rsidR="00A225C0" w:rsidRDefault="00C04E22" w:rsidP="00A225C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воспитательно-образовательного процесса;</w:t>
      </w:r>
    </w:p>
    <w:p w:rsidR="00C04E22" w:rsidRDefault="00C04E22" w:rsidP="00A225C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работы с родителями;</w:t>
      </w:r>
    </w:p>
    <w:p w:rsidR="00C04E22" w:rsidRDefault="00C04E22" w:rsidP="00A225C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работы с педагогическими кадрами;</w:t>
      </w:r>
    </w:p>
    <w:p w:rsidR="00C04E22" w:rsidRDefault="00C04E22" w:rsidP="00A225C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предметно-пространственной среды.</w:t>
      </w:r>
    </w:p>
    <w:p w:rsidR="00C04E22" w:rsidRDefault="00C04E22" w:rsidP="00C04E22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 целью повышения эффективности учебно-воспитательного процесса проводится педагогический и психологический мониторинг, который даёт качественную и своевременную информацию, необходимую для принятия управленческих решений. В учреждении выстроена чёткая система методического контроля и анализа результативности воспитательно-образовательного процесса по всем направлениям развития дошкольника. </w:t>
      </w:r>
    </w:p>
    <w:p w:rsidR="00C04E22" w:rsidRDefault="00C04E22" w:rsidP="00C04E22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Педагогическая диагностика даёт возможность определять продвижение детей в освоении разделов программы в пределах, определенных программным комплексом ООП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03194" w:rsidRDefault="00E03194" w:rsidP="00C04E22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По каждому разделу воспитателями применяются два типа диагностических заданий, которые составляют диагностическое занятие и определяют уровень овладения детьми основными способами решения развивающих задач и основными знаниями и умениями. </w:t>
      </w:r>
      <w:r w:rsidR="004B30BB">
        <w:rPr>
          <w:rFonts w:ascii="Times New Roman" w:hAnsi="Times New Roman" w:cs="Times New Roman"/>
          <w:sz w:val="24"/>
          <w:szCs w:val="24"/>
        </w:rPr>
        <w:t>Диагностические знания включены в перспективное планирование и проводятся в непосредственно образовательной деятельности. Уровни определяются в зависимости от степени самостоятельности выполнения ребенком диагностического задания – на высоком уровне ребенок выполняет задание самостоятельно, на среднем уровне справляется с заданием с помощью взрослого, а низкий уровень предполагает практически невыполнение задания даже с помощью взрослого.</w:t>
      </w:r>
    </w:p>
    <w:p w:rsidR="004B30BB" w:rsidRDefault="004B30BB" w:rsidP="00C04E22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B3666" w:rsidRDefault="002B3666" w:rsidP="00A96C4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666" w:rsidRDefault="002B3666" w:rsidP="00A96C4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666" w:rsidRDefault="002B3666" w:rsidP="00A96C4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C43" w:rsidRDefault="00A96C43" w:rsidP="00A96C4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96C43">
        <w:rPr>
          <w:rFonts w:ascii="Times New Roman" w:hAnsi="Times New Roman" w:cs="Times New Roman"/>
          <w:b/>
          <w:sz w:val="28"/>
          <w:szCs w:val="28"/>
        </w:rPr>
        <w:lastRenderedPageBreak/>
        <w:t>Социально-коммуникативное развитие</w:t>
      </w:r>
    </w:p>
    <w:p w:rsidR="00A96C43" w:rsidRPr="00A96C43" w:rsidRDefault="00A96C43" w:rsidP="00A96C4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B30BB" w:rsidRDefault="00E26115" w:rsidP="00C04E22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процессе психологической диагностики детей подготовительных групп на готовность к школе было обследовано </w:t>
      </w:r>
      <w:r w:rsidR="002B366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2B3666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. При этом педагогом-психологом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Рассадниковой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 были использованы следующие методики:</w:t>
      </w:r>
    </w:p>
    <w:p w:rsidR="00E26115" w:rsidRDefault="00E26115" w:rsidP="00E2611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Беседа о школе (методика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Т.А.Нежновой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А.Л.Венгера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Д.Б.Эльконина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с целью определения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внутренней позиции школьника и оценки уровня мотивации (учебно-познавательная, социальная, игровая);</w:t>
      </w:r>
    </w:p>
    <w:p w:rsidR="00E26115" w:rsidRDefault="00E26115" w:rsidP="00E2611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Керна-</w:t>
      </w:r>
      <w:proofErr w:type="spellStart"/>
      <w:r>
        <w:rPr>
          <w:rFonts w:ascii="Times New Roman" w:hAnsi="Times New Roman" w:cs="Times New Roman"/>
          <w:sz w:val="24"/>
          <w:szCs w:val="24"/>
        </w:rPr>
        <w:t>Йирасека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целью изучения школьной зрелости</w:t>
      </w:r>
      <w:r w:rsidR="005244FE">
        <w:rPr>
          <w:rFonts w:ascii="Times New Roman" w:hAnsi="Times New Roman" w:cs="Times New Roman"/>
          <w:sz w:val="24"/>
          <w:szCs w:val="24"/>
        </w:rPr>
        <w:t>;</w:t>
      </w:r>
    </w:p>
    <w:p w:rsidR="005244FE" w:rsidRDefault="005244FE" w:rsidP="00E2611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Графический диктант с целью выявления уровня развития пространственной ориентации, определения умения внимательно слушать и точно выполнять указания взрослого;</w:t>
      </w:r>
    </w:p>
    <w:p w:rsidR="005244FE" w:rsidRDefault="005244FE" w:rsidP="00E2611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«10 слов» с целью изучения уровня развития механической памяти;</w:t>
      </w:r>
    </w:p>
    <w:p w:rsidR="005244FE" w:rsidRDefault="005244FE" w:rsidP="00E2611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«Четвёртый лишний» с целью выявления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причинно-следственных,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пространственно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временных, логических связей;</w:t>
      </w:r>
    </w:p>
    <w:p w:rsidR="005244FE" w:rsidRDefault="005244FE" w:rsidP="00E2611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«Сравни картинки» с целью изучения переключения и распределения внимания;</w:t>
      </w:r>
    </w:p>
    <w:p w:rsidR="005244FE" w:rsidRDefault="005244FE" w:rsidP="00E2611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«Домик» (методика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Н.И.Гуткиной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). Задание позволяет выявить умение ребёнка работать по образцу, точно его копировать, определить особенности развития произвольного внимания, пространственного восприятия, сенсомоторной координации и тонкой моторики руки;</w:t>
      </w:r>
    </w:p>
    <w:p w:rsidR="005244FE" w:rsidRDefault="005244FE" w:rsidP="00E2611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«Запрещённые слова» </w:t>
      </w:r>
      <w:r w:rsidR="007B160E">
        <w:rPr>
          <w:rFonts w:ascii="Times New Roman" w:hAnsi="Times New Roman" w:cs="Times New Roman"/>
          <w:sz w:val="24"/>
          <w:szCs w:val="24"/>
        </w:rPr>
        <w:t xml:space="preserve">с целью оценить </w:t>
      </w:r>
      <w:proofErr w:type="spellStart"/>
      <w:r w:rsidR="007B160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7B160E">
        <w:rPr>
          <w:rFonts w:ascii="Times New Roman" w:hAnsi="Times New Roman" w:cs="Times New Roman"/>
          <w:sz w:val="24"/>
          <w:szCs w:val="24"/>
        </w:rPr>
        <w:t xml:space="preserve"> произвольности, уровень развития речи.</w:t>
      </w:r>
    </w:p>
    <w:p w:rsidR="007B160E" w:rsidRDefault="007B160E" w:rsidP="007B160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Для детей с высоким уровнем развития – </w:t>
      </w:r>
      <w:r w:rsidR="002B3666">
        <w:rPr>
          <w:rFonts w:ascii="Times New Roman" w:hAnsi="Times New Roman" w:cs="Times New Roman"/>
          <w:sz w:val="24"/>
          <w:szCs w:val="24"/>
        </w:rPr>
        <w:t>71</w:t>
      </w:r>
      <w:r w:rsidRPr="002B366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характерна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ориентации на социальные и собственные учебные аспекты школьной жизни; развита мелкая моторика и произвольность; умение выполнять учебные задачи прилагая волевые усилия. При этом умеют внимательно слушать</w:t>
      </w:r>
      <w:r w:rsidR="00D12DF1">
        <w:rPr>
          <w:rFonts w:ascii="Times New Roman" w:hAnsi="Times New Roman" w:cs="Times New Roman"/>
          <w:sz w:val="24"/>
          <w:szCs w:val="24"/>
        </w:rPr>
        <w:t xml:space="preserve"> и правильно и самостоятельно выполнять указания взрослого, умеют работать по зрительно воспринимаемому образцу.</w:t>
      </w:r>
    </w:p>
    <w:p w:rsidR="00D12DF1" w:rsidRDefault="00D12DF1" w:rsidP="007B160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Вместе с тем </w:t>
      </w:r>
      <w:r w:rsidRPr="002B3666">
        <w:rPr>
          <w:rFonts w:ascii="Times New Roman" w:hAnsi="Times New Roman" w:cs="Times New Roman"/>
          <w:sz w:val="24"/>
          <w:szCs w:val="24"/>
        </w:rPr>
        <w:t>2</w:t>
      </w:r>
      <w:r w:rsidR="002B3666">
        <w:rPr>
          <w:rFonts w:ascii="Times New Roman" w:hAnsi="Times New Roman" w:cs="Times New Roman"/>
          <w:sz w:val="24"/>
          <w:szCs w:val="24"/>
        </w:rPr>
        <w:t>4</w:t>
      </w:r>
      <w:r w:rsidRPr="002B366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детей со средним уровнем развития, у которых выделяется социальная мотивация по отношению к школе. Они ориентируются в своей работе на образец, слушают указания взрослого, но при выполнении учебной задачи допускают ошибки, затрачивая при этом усилия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большего времени, в логических заданиях не могут аргументировать свой выбор; правильно воспроизводят задания вместе со взрослым.</w:t>
      </w:r>
    </w:p>
    <w:p w:rsidR="00D12DF1" w:rsidRDefault="00D12DF1" w:rsidP="007B160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2B3666">
        <w:rPr>
          <w:rFonts w:ascii="Times New Roman" w:hAnsi="Times New Roman" w:cs="Times New Roman"/>
          <w:sz w:val="24"/>
          <w:szCs w:val="24"/>
        </w:rPr>
        <w:t>5</w:t>
      </w:r>
      <w:r w:rsidRPr="002B366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детей с низким уровнем готовности к школе со слабо развитой мелкой моторикой рук, слабо сформированными графическими навыками. Они не умеют работать по образцу, путаются в пространственной ориентации</w:t>
      </w:r>
      <w:r w:rsidR="004C16BF">
        <w:rPr>
          <w:rFonts w:ascii="Times New Roman" w:hAnsi="Times New Roman" w:cs="Times New Roman"/>
          <w:sz w:val="24"/>
          <w:szCs w:val="24"/>
        </w:rPr>
        <w:t>.</w:t>
      </w:r>
    </w:p>
    <w:p w:rsidR="004C16BF" w:rsidRDefault="004C16BF" w:rsidP="007B160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По разделу «Развитие игровой деятельности» воспитанники показали в основном высокие и средние результаты.</w:t>
      </w:r>
    </w:p>
    <w:p w:rsidR="00FF6DC6" w:rsidRDefault="00FF6DC6" w:rsidP="00FF6DC6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C3C6444" wp14:editId="63DF7DEF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F6DC6" w:rsidRDefault="00FF6DC6" w:rsidP="00FF6DC6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Рис.3 Уровни развития игровой деятельности</w:t>
      </w:r>
    </w:p>
    <w:p w:rsidR="00FF6DC6" w:rsidRDefault="00FF6DC6" w:rsidP="00FF6DC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 группах филиала и старшей группе детского сада преобладает в</w:t>
      </w:r>
      <w:r w:rsidR="005F7B2C">
        <w:rPr>
          <w:rFonts w:ascii="Times New Roman" w:hAnsi="Times New Roman" w:cs="Times New Roman"/>
          <w:sz w:val="24"/>
          <w:szCs w:val="24"/>
        </w:rPr>
        <w:t>ысокий уровень развития игровой деятельности. Значительно меньше детей со средним уровнем развития</w:t>
      </w:r>
      <w:r w:rsidR="00D02D60">
        <w:rPr>
          <w:rFonts w:ascii="Times New Roman" w:hAnsi="Times New Roman" w:cs="Times New Roman"/>
          <w:sz w:val="24"/>
          <w:szCs w:val="24"/>
        </w:rPr>
        <w:t>, а процент детей с низким уровнем совершенно незначителен.</w:t>
      </w:r>
    </w:p>
    <w:p w:rsidR="00D7681A" w:rsidRDefault="00BD017E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7E6EBC9" wp14:editId="60F044D3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D017E" w:rsidRDefault="00BD017E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Рис.4 Уровни социально-коммуникативного развития</w:t>
      </w:r>
    </w:p>
    <w:p w:rsidR="001B0D56" w:rsidRDefault="001B0D56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B0D56" w:rsidRPr="00D7681A" w:rsidRDefault="001B0D56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7681A" w:rsidRDefault="00D7681A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81A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D7681A" w:rsidRDefault="00DA694F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4FA470" wp14:editId="0E643781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10A11" w:rsidRDefault="00B10A11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Рис.5 Уровни физического развития</w:t>
      </w:r>
    </w:p>
    <w:p w:rsidR="001B0D56" w:rsidRDefault="002268DE" w:rsidP="001B0D5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B0D56">
        <w:rPr>
          <w:rFonts w:ascii="Times New Roman" w:hAnsi="Times New Roman" w:cs="Times New Roman"/>
          <w:sz w:val="24"/>
          <w:szCs w:val="24"/>
        </w:rPr>
        <w:t xml:space="preserve"> Физическое воспитание в детском саду осуществляется воспитателями. Уровень физической подготовленности детей воспитатели определяли в соответствии с возрастными нормами. Педагогическая диагностика позволяет определить необходимые средства и методы физического развития, способствующие положительной динамике в развитии</w:t>
      </w:r>
      <w:r>
        <w:rPr>
          <w:rFonts w:ascii="Times New Roman" w:hAnsi="Times New Roman" w:cs="Times New Roman"/>
          <w:sz w:val="24"/>
          <w:szCs w:val="24"/>
        </w:rPr>
        <w:t xml:space="preserve"> двигательных умений и физических качеств, оптимизировать двигательную активность детей в условиях дошкольного учреждения.</w:t>
      </w:r>
    </w:p>
    <w:p w:rsidR="002268DE" w:rsidRDefault="002268DE" w:rsidP="001B0D5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Практический этап заключается в определении начального уровня физической подготовленности с помощью контролирующих методик, заданий и тестов. На контрольном этапе определяется результат, как изменение параметров достижения детей. При этом сравниваются показатели 2х этапов</w:t>
      </w:r>
      <w:r w:rsidR="00740924">
        <w:rPr>
          <w:rFonts w:ascii="Times New Roman" w:hAnsi="Times New Roman" w:cs="Times New Roman"/>
          <w:sz w:val="24"/>
          <w:szCs w:val="24"/>
        </w:rPr>
        <w:t xml:space="preserve"> и делаются выводы о динамике физического развития детей.</w:t>
      </w:r>
    </w:p>
    <w:p w:rsidR="00740924" w:rsidRDefault="00740924" w:rsidP="001B0D5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целом, анализ показал, что над физическим развитием детей ещё предстоит много работы, так как оно в основном находится на среднем уровне, а детей с высоким развитием физических качеств мало. </w:t>
      </w:r>
    </w:p>
    <w:p w:rsidR="00347D76" w:rsidRDefault="00740924" w:rsidP="0074092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Физическому воспитанию в последнее время уделяется очень много внимания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наконец было признанно очень ценным во всестороннем развитии человека. Об этом может говорить и введение норм ГТО в школе, и всемирная мода на фитнес и здоровый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образ жизни. А основа для физического развития должна закладываться с самого раннего детства. </w:t>
      </w:r>
    </w:p>
    <w:p w:rsidR="00347D76" w:rsidRDefault="00347D76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81A" w:rsidRDefault="00D7681A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81A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:rsidR="00347D76" w:rsidRDefault="00347D76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4B9F78C" wp14:editId="1D5ABA56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47D76" w:rsidRDefault="00347D76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Рис.6 Уровни познавательного развития</w:t>
      </w:r>
    </w:p>
    <w:p w:rsidR="00347D76" w:rsidRDefault="00347D76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40924" w:rsidRDefault="00545656" w:rsidP="0074092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40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познавательном развитии дети младшего дошкольного возраста осваивают сенсорные эталоны и накапливают представления об окружающем мире и о себе. Они знают почти все цвета и фигуры, используют наглядные заместители, имеют представления о месте, где они живут, правилах поведения на улице.</w:t>
      </w:r>
    </w:p>
    <w:p w:rsidR="00545656" w:rsidRDefault="00545656" w:rsidP="0074092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Дети среднего дошкольного возраста могут рассказать о свойствах некоторых объектов неживой природы, выделяют время суток, характерные черты времён года, могут назвать 2-3 органа тела; у них достаточно высока познавательная активность.</w:t>
      </w:r>
    </w:p>
    <w:p w:rsidR="00545656" w:rsidRDefault="00545656" w:rsidP="0074092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У детей старших и подготовительных групп преобладает высокий уровень развития в ознакомлении с пространственными отношениями, у них развиты элементарные математические и экологические представления, элементы логического мышления.</w:t>
      </w:r>
    </w:p>
    <w:p w:rsidR="00D53260" w:rsidRPr="00347D76" w:rsidRDefault="00D53260" w:rsidP="0074092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B3666" w:rsidRDefault="002B3666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666" w:rsidRDefault="002B3666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666" w:rsidRDefault="002B3666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81A" w:rsidRDefault="00D7681A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81A">
        <w:rPr>
          <w:rFonts w:ascii="Times New Roman" w:hAnsi="Times New Roman" w:cs="Times New Roman"/>
          <w:b/>
          <w:sz w:val="28"/>
          <w:szCs w:val="28"/>
        </w:rPr>
        <w:lastRenderedPageBreak/>
        <w:t>Речевое развитие</w:t>
      </w:r>
    </w:p>
    <w:p w:rsidR="00D7681A" w:rsidRDefault="00926482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3B8264" wp14:editId="0706309D">
            <wp:extent cx="5198165" cy="2653748"/>
            <wp:effectExtent l="0" t="0" r="21590" b="1333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26482" w:rsidRDefault="00926482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Рис.7 Уровни речевого развития</w:t>
      </w:r>
    </w:p>
    <w:p w:rsidR="00926482" w:rsidRDefault="00D53260" w:rsidP="00D53260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Речевым развитием детей в ДОУ так же занимаются воспитатели, в </w:t>
      </w:r>
      <w:r w:rsidR="00207DA8">
        <w:rPr>
          <w:rFonts w:ascii="Times New Roman" w:hAnsi="Times New Roman" w:cs="Times New Roman"/>
          <w:sz w:val="24"/>
          <w:szCs w:val="24"/>
        </w:rPr>
        <w:t xml:space="preserve">связи с отсутствием логопеда, но несмотря на это уровень речевого развития достаточно высокий, преобладает средний и высокий уровень развития. </w:t>
      </w:r>
    </w:p>
    <w:p w:rsidR="00207DA8" w:rsidRDefault="00207DA8" w:rsidP="00D53260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Воспитатели детского сада очень много уделяют внимания развитию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сенсорики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мелкой моторики,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известно, благо</w:t>
      </w:r>
      <w:r w:rsidR="00AF69A1">
        <w:rPr>
          <w:rFonts w:ascii="Times New Roman" w:hAnsi="Times New Roman" w:cs="Times New Roman"/>
          <w:sz w:val="24"/>
          <w:szCs w:val="24"/>
        </w:rPr>
        <w:t xml:space="preserve">творно влияет на развитие речи. Так же музыкальными руководителями регулярно проводятся занятия по </w:t>
      </w:r>
      <w:proofErr w:type="spellStart"/>
      <w:r w:rsidR="00AF69A1">
        <w:rPr>
          <w:rFonts w:ascii="Times New Roman" w:hAnsi="Times New Roman" w:cs="Times New Roman"/>
          <w:sz w:val="24"/>
          <w:szCs w:val="24"/>
        </w:rPr>
        <w:t>логоритмике</w:t>
      </w:r>
      <w:proofErr w:type="spellEnd"/>
      <w:r w:rsidR="00AF69A1">
        <w:rPr>
          <w:rFonts w:ascii="Times New Roman" w:hAnsi="Times New Roman" w:cs="Times New Roman"/>
          <w:sz w:val="24"/>
          <w:szCs w:val="24"/>
        </w:rPr>
        <w:t>.</w:t>
      </w:r>
    </w:p>
    <w:p w:rsidR="00DA0837" w:rsidRDefault="00DA0837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F69A1" w:rsidRDefault="00D7681A" w:rsidP="00AF69A1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81A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</w:p>
    <w:p w:rsidR="00A96C43" w:rsidRPr="00AF69A1" w:rsidRDefault="00AF69A1" w:rsidP="00AF69A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69A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F69A1">
        <w:rPr>
          <w:rFonts w:ascii="Times New Roman" w:hAnsi="Times New Roman" w:cs="Times New Roman"/>
          <w:sz w:val="24"/>
          <w:szCs w:val="24"/>
        </w:rPr>
        <w:t>Основным направление в работе детского сада является художественно – эстетическое</w:t>
      </w:r>
      <w:r>
        <w:rPr>
          <w:rFonts w:ascii="Times New Roman" w:hAnsi="Times New Roman" w:cs="Times New Roman"/>
          <w:sz w:val="28"/>
          <w:szCs w:val="28"/>
        </w:rPr>
        <w:t xml:space="preserve"> развитие. </w:t>
      </w:r>
    </w:p>
    <w:p w:rsidR="00A96C43" w:rsidRDefault="00DA0837" w:rsidP="004B30BB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99382" cy="2494722"/>
            <wp:effectExtent l="0" t="0" r="10795" b="2032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96C43" w:rsidRPr="00AF69A1" w:rsidRDefault="00AF69A1" w:rsidP="004B30BB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F69A1">
        <w:rPr>
          <w:rFonts w:ascii="Times New Roman" w:hAnsi="Times New Roman" w:cs="Times New Roman"/>
          <w:sz w:val="24"/>
          <w:szCs w:val="24"/>
        </w:rPr>
        <w:t>Рис.8 Уровни художественно-эстетического развития</w:t>
      </w:r>
    </w:p>
    <w:p w:rsidR="00AF69A1" w:rsidRDefault="00AF69A1" w:rsidP="00AF69A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Поэтому из рисунка 8 мы видим, что уровень развития этих качеств достаточно высокий.</w:t>
      </w:r>
    </w:p>
    <w:p w:rsidR="00ED6EA7" w:rsidRDefault="00AF69A1" w:rsidP="00AF69A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Для детей высокого уровня </w:t>
      </w:r>
      <w:r w:rsidR="00ED6EA7">
        <w:rPr>
          <w:rFonts w:ascii="Times New Roman" w:hAnsi="Times New Roman" w:cs="Times New Roman"/>
          <w:sz w:val="28"/>
          <w:szCs w:val="28"/>
        </w:rPr>
        <w:t>развития характерно:</w:t>
      </w:r>
    </w:p>
    <w:p w:rsidR="00ED6EA7" w:rsidRDefault="00ED6EA7" w:rsidP="00AF69A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дошкольный возраст:</w:t>
      </w:r>
    </w:p>
    <w:p w:rsidR="00AF69A1" w:rsidRDefault="00ED6EA7" w:rsidP="00AF69A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соблюдают композицию и выразительно передают цвет в зависимости от настроения (эмоционального состояния);</w:t>
      </w:r>
    </w:p>
    <w:p w:rsidR="00ED6EA7" w:rsidRDefault="00ED6EA7" w:rsidP="00AF69A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умеют передавать форму и цвет изображаемого предмета;</w:t>
      </w:r>
    </w:p>
    <w:p w:rsidR="00ED6EA7" w:rsidRDefault="00ED6EA7" w:rsidP="00AF69A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умеют создавать предметы из 2-3 частей, выкладывают готовые детали разной формы, величины, цвета, умеют пользоваться клеем, кистью, салфеткой.</w:t>
      </w:r>
    </w:p>
    <w:p w:rsidR="00ED6EA7" w:rsidRDefault="00ED6EA7" w:rsidP="00AF69A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дошкольный возраст: </w:t>
      </w:r>
    </w:p>
    <w:p w:rsidR="00ED6EA7" w:rsidRDefault="00ED6EA7" w:rsidP="00AF69A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создают узнаваемый образ, используя цветовые сочетания, изображают объе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 дв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ижении и рассказывают о творческом замысле, передают форму предмета, используют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цветосмешение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D6EA7" w:rsidRDefault="00ED6EA7" w:rsidP="00AF69A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используют все приёмы лепки, создают образы предметов, объединяя их в коллективную композицию, умеют резать ножницами по прямой и диагонали, самостоятельно вырезают круг из квадрата, овал из прямоугольника</w:t>
      </w:r>
      <w:r w:rsidR="00C9664B">
        <w:rPr>
          <w:rFonts w:ascii="Times New Roman" w:hAnsi="Times New Roman" w:cs="Times New Roman"/>
          <w:sz w:val="28"/>
          <w:szCs w:val="28"/>
        </w:rPr>
        <w:t>, плавно закругляют углы, составляют узоры.</w:t>
      </w:r>
    </w:p>
    <w:p w:rsidR="00C9664B" w:rsidRDefault="00C9664B" w:rsidP="00AF69A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Старшие группы:</w:t>
      </w:r>
    </w:p>
    <w:p w:rsidR="00C9664B" w:rsidRDefault="00C9664B" w:rsidP="00AF69A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умеют передавать особенности взаимодействия изображаемых объектов;</w:t>
      </w:r>
    </w:p>
    <w:p w:rsidR="00C9664B" w:rsidRDefault="00C9664B" w:rsidP="00AF69A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используют разнообразные способы и приёмы лепки, умеют передавать форму и пропорции, позы человека и животных, создают сюжетные композиции в лепке и изображения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апликации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 натуры и по представлению), используют разные способы вырезания.</w:t>
      </w:r>
    </w:p>
    <w:p w:rsidR="00C9664B" w:rsidRDefault="00C9664B" w:rsidP="00AF69A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Так же, в художественно-эстетическом развитии детей немалое место занимает музыка.</w:t>
      </w:r>
    </w:p>
    <w:p w:rsidR="00642B05" w:rsidRDefault="00C9664B" w:rsidP="00AF69A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Дети высокого уровня развития эмоционально отзываются на музыку разного характера, определяют музыкальный жанр, высказываются об эмоциональном и образном содержании музыки, поют выразительно</w:t>
      </w:r>
      <w:r w:rsidR="002B3666">
        <w:rPr>
          <w:rFonts w:ascii="Times New Roman" w:hAnsi="Times New Roman" w:cs="Times New Roman"/>
          <w:sz w:val="28"/>
          <w:szCs w:val="28"/>
        </w:rPr>
        <w:t>, отхлопывают ритм.</w:t>
      </w:r>
    </w:p>
    <w:p w:rsidR="00642B05" w:rsidRDefault="00642B05" w:rsidP="00642B05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B05">
        <w:rPr>
          <w:rFonts w:ascii="Times New Roman" w:hAnsi="Times New Roman" w:cs="Times New Roman"/>
          <w:b/>
          <w:sz w:val="28"/>
          <w:szCs w:val="28"/>
        </w:rPr>
        <w:lastRenderedPageBreak/>
        <w:t>Выводы:</w:t>
      </w:r>
    </w:p>
    <w:p w:rsidR="00642B05" w:rsidRDefault="00642B05" w:rsidP="00642B0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642B05">
        <w:rPr>
          <w:rFonts w:ascii="Times New Roman" w:hAnsi="Times New Roman" w:cs="Times New Roman"/>
          <w:sz w:val="24"/>
          <w:szCs w:val="24"/>
        </w:rPr>
        <w:t>Главной</w:t>
      </w:r>
      <w:r>
        <w:rPr>
          <w:rFonts w:ascii="Times New Roman" w:hAnsi="Times New Roman" w:cs="Times New Roman"/>
          <w:sz w:val="24"/>
          <w:szCs w:val="24"/>
        </w:rPr>
        <w:t xml:space="preserve"> целью программы является создание благоприятных условий для полноценного проживания ребёнком дошкольного детства в соответствии с возрастными и индивидуальными особенностями, формирование основ базовой культуры личности, предпосылок к учебной деятельности, обеспечение безопасности жизнедеятельности дошкольника.</w:t>
      </w:r>
    </w:p>
    <w:p w:rsidR="00642B05" w:rsidRDefault="00642B05" w:rsidP="00642B0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Воспитателям всех возрастных групп необходимо продолжить работу</w:t>
      </w:r>
      <w:r w:rsidR="00FF35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35E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F35E2">
        <w:rPr>
          <w:rFonts w:ascii="Times New Roman" w:hAnsi="Times New Roman" w:cs="Times New Roman"/>
          <w:sz w:val="24"/>
          <w:szCs w:val="24"/>
        </w:rPr>
        <w:t>:</w:t>
      </w:r>
    </w:p>
    <w:p w:rsidR="00FF35E2" w:rsidRDefault="0065750E" w:rsidP="00FF35E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Проектированию индивидуального образовательного маршрута каждого ребёнка группы с целью создания оптимальных условий для реализации потенциальных возможностей каждого воспитанника в социально-личностном развитии;</w:t>
      </w:r>
    </w:p>
    <w:p w:rsidR="0065750E" w:rsidRDefault="0065750E" w:rsidP="00FF35E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Познавательному экспериментированию;</w:t>
      </w:r>
    </w:p>
    <w:p w:rsidR="0065750E" w:rsidRDefault="0065750E" w:rsidP="00FF35E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у детей способности преобразовывать способы решения задач (проблем)</w:t>
      </w:r>
      <w:r w:rsidR="00470165">
        <w:rPr>
          <w:rFonts w:ascii="Times New Roman" w:hAnsi="Times New Roman" w:cs="Times New Roman"/>
          <w:sz w:val="24"/>
          <w:szCs w:val="24"/>
        </w:rPr>
        <w:t xml:space="preserve"> в зависимости от ситуации, применять самостоятельно усвоенные знания, обращаться за помощью к взрослому; самостоятельности в выполнении гигиенических процедур, установлении причинно-следственных связей, достижении предметно-практических целей:</w:t>
      </w:r>
    </w:p>
    <w:p w:rsidR="00470165" w:rsidRDefault="00470165" w:rsidP="00FF35E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Формированию:</w:t>
      </w:r>
    </w:p>
    <w:p w:rsidR="00470165" w:rsidRDefault="00470165" w:rsidP="00470165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культуры общения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</w:t>
      </w:r>
      <w:r w:rsidR="00852A1C">
        <w:rPr>
          <w:rFonts w:ascii="Times New Roman" w:hAnsi="Times New Roman" w:cs="Times New Roman"/>
          <w:sz w:val="24"/>
          <w:szCs w:val="24"/>
        </w:rPr>
        <w:t>, навыков общения со сверстниками;</w:t>
      </w:r>
    </w:p>
    <w:p w:rsidR="00852A1C" w:rsidRDefault="00852A1C" w:rsidP="00470165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эмоциональной отзывчивости в деятельности и общении, отклика на эмоции близких людей и друзей;</w:t>
      </w:r>
    </w:p>
    <w:p w:rsidR="00852A1C" w:rsidRDefault="00852A1C" w:rsidP="00470165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представлений о Республике, государстве и мире; представлений о себе, природе родного края</w:t>
      </w:r>
      <w:r w:rsidR="00BA0DF8">
        <w:rPr>
          <w:rFonts w:ascii="Times New Roman" w:hAnsi="Times New Roman" w:cs="Times New Roman"/>
          <w:sz w:val="24"/>
          <w:szCs w:val="24"/>
        </w:rPr>
        <w:t>;</w:t>
      </w:r>
    </w:p>
    <w:p w:rsidR="00BA0DF8" w:rsidRDefault="00BA0DF8" w:rsidP="00470165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потребности детей младшего дошкольного возраста в двигательной активности и игре;</w:t>
      </w:r>
    </w:p>
    <w:p w:rsidR="00BA0DF8" w:rsidRDefault="00BA0DF8" w:rsidP="00BA0DF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Овладению необходимыми умениями и навыками деятельности (игра, труд);</w:t>
      </w:r>
    </w:p>
    <w:p w:rsidR="00BA0DF8" w:rsidRDefault="00BA0DF8" w:rsidP="00BA0DF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осуществлению дифференцированного и индивидуального подхода в подборе форм организации, методов и приёмов воспитания и обучения детей.</w:t>
      </w:r>
    </w:p>
    <w:p w:rsidR="00BA0DF8" w:rsidRDefault="00BA0DF8" w:rsidP="00BA0DF8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Кроме того необходимо обратить внимание на развитие ручного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детей, произвольной регуляции их деятельности, а также рассмотреть возможность консультативной помощи родителям совместно с педагогом-психологом.</w:t>
      </w:r>
    </w:p>
    <w:p w:rsidR="00BA0DF8" w:rsidRDefault="00BA0DF8" w:rsidP="00255C98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55C9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Для реализации цели программы </w:t>
      </w:r>
      <w:r w:rsidR="00255C98">
        <w:rPr>
          <w:rFonts w:ascii="Times New Roman" w:hAnsi="Times New Roman" w:cs="Times New Roman"/>
          <w:sz w:val="24"/>
          <w:szCs w:val="24"/>
        </w:rPr>
        <w:t>педагогическому коллективу необходимо обращать внимание на индивидуальные особенности каждого ребёнка, уметь выделять слабые стороны и работать над ними. Устанавливать тесные контакты с семьёй. Хорошо усвоить такое понятие, как «взаимодействие по должности» и работать слаженно и сообща.</w:t>
      </w:r>
    </w:p>
    <w:p w:rsidR="004B30BB" w:rsidRDefault="004B30BB" w:rsidP="002B3666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0BB">
        <w:rPr>
          <w:rFonts w:ascii="Times New Roman" w:hAnsi="Times New Roman" w:cs="Times New Roman"/>
          <w:b/>
          <w:sz w:val="28"/>
          <w:szCs w:val="28"/>
        </w:rPr>
        <w:lastRenderedPageBreak/>
        <w:t>Показатели деятельности МБДОУ №28</w:t>
      </w:r>
    </w:p>
    <w:p w:rsidR="002B3666" w:rsidRPr="002B3666" w:rsidRDefault="002B3666" w:rsidP="002B3666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7311"/>
        <w:gridCol w:w="1428"/>
      </w:tblGrid>
      <w:tr w:rsidR="004B30BB" w:rsidRPr="001840EA" w:rsidTr="004B30BB">
        <w:trPr>
          <w:trHeight w:val="381"/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rPr>
                <w:b/>
                <w:bCs/>
              </w:rPr>
              <w:t xml:space="preserve">№ </w:t>
            </w:r>
            <w:proofErr w:type="gramStart"/>
            <w:r w:rsidRPr="001840EA">
              <w:rPr>
                <w:b/>
                <w:bCs/>
              </w:rPr>
              <w:t>п</w:t>
            </w:r>
            <w:proofErr w:type="gramEnd"/>
            <w:r w:rsidRPr="001840EA">
              <w:rPr>
                <w:b/>
                <w:bCs/>
              </w:rPr>
              <w:t>/п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rPr>
                <w:b/>
                <w:bCs/>
              </w:rPr>
              <w:t>Показатели</w:t>
            </w:r>
          </w:p>
        </w:tc>
        <w:tc>
          <w:tcPr>
            <w:tcW w:w="1441" w:type="dxa"/>
            <w:vAlign w:val="center"/>
            <w:hideMark/>
          </w:tcPr>
          <w:p w:rsidR="004B30BB" w:rsidRPr="004B30BB" w:rsidRDefault="004B30BB" w:rsidP="004B30BB">
            <w:pPr>
              <w:jc w:val="center"/>
              <w:rPr>
                <w:b/>
              </w:rPr>
            </w:pPr>
            <w:proofErr w:type="spellStart"/>
            <w:r w:rsidRPr="004B30BB">
              <w:rPr>
                <w:b/>
                <w:bCs/>
              </w:rPr>
              <w:t>Ед</w:t>
            </w:r>
            <w:proofErr w:type="gramStart"/>
            <w:r w:rsidRPr="004B30BB">
              <w:rPr>
                <w:b/>
                <w:bCs/>
              </w:rPr>
              <w:t>.и</w:t>
            </w:r>
            <w:proofErr w:type="gramEnd"/>
            <w:r w:rsidRPr="004B30BB">
              <w:rPr>
                <w:b/>
                <w:bCs/>
              </w:rPr>
              <w:t>змер</w:t>
            </w:r>
            <w:proofErr w:type="spellEnd"/>
            <w:r w:rsidRPr="004B30BB">
              <w:rPr>
                <w:b/>
                <w:bCs/>
              </w:rPr>
              <w:t>.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Образовательная деятельность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1.1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 xml:space="preserve">Общая численность воспитанников, </w:t>
            </w:r>
            <w:proofErr w:type="gramStart"/>
            <w:r w:rsidRPr="001840EA">
              <w:t>осваивающих</w:t>
            </w:r>
            <w:proofErr w:type="gramEnd"/>
            <w:r w:rsidRPr="001840EA">
              <w:t xml:space="preserve"> образовательную программу дошкольного образования, в том числе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</w:p>
          <w:p w:rsidR="004B30BB" w:rsidRPr="001840EA" w:rsidRDefault="002B3666" w:rsidP="002B3666">
            <w:pPr>
              <w:jc w:val="center"/>
            </w:pPr>
            <w:r>
              <w:t>97</w:t>
            </w:r>
            <w:r w:rsidR="004B30BB">
              <w:t xml:space="preserve"> </w:t>
            </w:r>
            <w:r w:rsidR="004B30BB" w:rsidRPr="001840EA">
              <w:t>ребенка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1.1.1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 xml:space="preserve">В </w:t>
            </w:r>
            <w:proofErr w:type="gramStart"/>
            <w:r w:rsidRPr="001840EA">
              <w:t>режиме полного дня</w:t>
            </w:r>
            <w:proofErr w:type="gramEnd"/>
            <w:r w:rsidRPr="001840EA">
              <w:t xml:space="preserve"> (</w:t>
            </w:r>
            <w:r>
              <w:t>10,5</w:t>
            </w:r>
            <w:r w:rsidRPr="001840EA">
              <w:t xml:space="preserve"> часов)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2B3666" w:rsidP="004B30BB">
            <w:pPr>
              <w:jc w:val="center"/>
            </w:pPr>
            <w:r>
              <w:t>97</w:t>
            </w:r>
            <w:r w:rsidR="004B30BB">
              <w:t xml:space="preserve"> </w:t>
            </w:r>
            <w:r w:rsidR="004B30BB" w:rsidRPr="001840EA">
              <w:t>ребенка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1.1.2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В режиме кратковременного пребывания (3-5 часов)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-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1.1.3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В семейной дошкольной группе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-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1.1.4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2B3666" w:rsidP="004B30BB">
            <w:pPr>
              <w:jc w:val="center"/>
            </w:pPr>
            <w:r>
              <w:t>-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1.2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Общая численность воспитанников в возрасте до 3 лет</w:t>
            </w:r>
          </w:p>
        </w:tc>
        <w:tc>
          <w:tcPr>
            <w:tcW w:w="1441" w:type="dxa"/>
            <w:vAlign w:val="center"/>
          </w:tcPr>
          <w:p w:rsidR="004B30BB" w:rsidRPr="001840EA" w:rsidRDefault="004B30BB" w:rsidP="002B3666">
            <w:pPr>
              <w:jc w:val="center"/>
            </w:pPr>
            <w:r>
              <w:t>3</w:t>
            </w:r>
            <w:r w:rsidR="002B3666">
              <w:t>0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1.3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 xml:space="preserve">Общая численность воспитанников в возрасте от 3 до </w:t>
            </w:r>
            <w:r>
              <w:t>7</w:t>
            </w:r>
            <w:r w:rsidRPr="001840EA">
              <w:t>  лет</w:t>
            </w:r>
          </w:p>
        </w:tc>
        <w:tc>
          <w:tcPr>
            <w:tcW w:w="1441" w:type="dxa"/>
            <w:vAlign w:val="center"/>
          </w:tcPr>
          <w:p w:rsidR="004B30BB" w:rsidRPr="001840EA" w:rsidRDefault="004B30BB" w:rsidP="004B30BB">
            <w:pPr>
              <w:jc w:val="center"/>
            </w:pPr>
            <w:r>
              <w:t>67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1.4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 xml:space="preserve">Численность/удельный вес численности воспитанников в общей численности воспитанников, </w:t>
            </w:r>
            <w:proofErr w:type="gramStart"/>
            <w:r w:rsidRPr="001840EA">
              <w:t>получающих</w:t>
            </w:r>
            <w:proofErr w:type="gramEnd"/>
            <w:r w:rsidRPr="001840EA">
              <w:t xml:space="preserve"> услуги присмотра и ухода: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-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1.4.1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 xml:space="preserve">В </w:t>
            </w:r>
            <w:proofErr w:type="gramStart"/>
            <w:r w:rsidRPr="001840EA">
              <w:t>режиме полного дня</w:t>
            </w:r>
            <w:proofErr w:type="gramEnd"/>
            <w:r w:rsidRPr="001840EA">
              <w:t xml:space="preserve"> (8-12 часов)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-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1.4.2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В режиме продлённого дня (12ч)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-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1.4.3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В режиме круглосуточного пребывания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-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1.5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 xml:space="preserve">Численность/удельный вес численности воспитанников с ограниченными возможностями здоровья в общей численности воспитанников, </w:t>
            </w:r>
            <w:proofErr w:type="gramStart"/>
            <w:r w:rsidRPr="001840EA">
              <w:t>получающих</w:t>
            </w:r>
            <w:proofErr w:type="gramEnd"/>
            <w:r w:rsidRPr="001840EA">
              <w:t xml:space="preserve"> услуги: (ТНР)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-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1.5.1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 xml:space="preserve">По коррекции недостатков в </w:t>
            </w:r>
            <w:proofErr w:type="spellStart"/>
            <w:r w:rsidRPr="001840EA">
              <w:t>физическоми</w:t>
            </w:r>
            <w:proofErr w:type="spellEnd"/>
            <w:r w:rsidRPr="001840EA">
              <w:t xml:space="preserve"> (или) психическом развитии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-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1.5.2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По освоению образовательной программы дошкольного образования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-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1.5.3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По присмотру и уходу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-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1.6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0,4</w:t>
            </w:r>
          </w:p>
          <w:p w:rsidR="004B30BB" w:rsidRPr="001840EA" w:rsidRDefault="004B30BB" w:rsidP="004B30BB">
            <w:pPr>
              <w:jc w:val="center"/>
            </w:pP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1.7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Общая численность педагогических работников, в том числе:</w:t>
            </w:r>
          </w:p>
        </w:tc>
        <w:tc>
          <w:tcPr>
            <w:tcW w:w="1441" w:type="dxa"/>
            <w:vAlign w:val="center"/>
          </w:tcPr>
          <w:p w:rsidR="004B30BB" w:rsidRPr="001840EA" w:rsidRDefault="004B30BB" w:rsidP="004B30BB">
            <w:pPr>
              <w:jc w:val="center"/>
            </w:pP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1.7.1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41" w:type="dxa"/>
            <w:vAlign w:val="center"/>
          </w:tcPr>
          <w:p w:rsidR="004B30BB" w:rsidRPr="001840EA" w:rsidRDefault="004B30BB" w:rsidP="004B30BB">
            <w:pPr>
              <w:jc w:val="center"/>
            </w:pPr>
            <w:r>
              <w:t>9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lastRenderedPageBreak/>
              <w:t>1.7.2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41" w:type="dxa"/>
            <w:vAlign w:val="center"/>
          </w:tcPr>
          <w:p w:rsidR="004B30BB" w:rsidRPr="001840EA" w:rsidRDefault="004B30BB" w:rsidP="004B30BB">
            <w:pPr>
              <w:jc w:val="center"/>
            </w:pPr>
            <w:r>
              <w:t>8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1.7.3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41" w:type="dxa"/>
            <w:vAlign w:val="center"/>
          </w:tcPr>
          <w:p w:rsidR="004B30BB" w:rsidRPr="001840EA" w:rsidRDefault="004B30BB" w:rsidP="004B30BB">
            <w:pPr>
              <w:jc w:val="center"/>
            </w:pPr>
            <w:r>
              <w:t>-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1.7.4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41" w:type="dxa"/>
            <w:vAlign w:val="center"/>
          </w:tcPr>
          <w:p w:rsidR="004B30BB" w:rsidRPr="001840EA" w:rsidRDefault="004B30BB" w:rsidP="004B30BB">
            <w:pPr>
              <w:jc w:val="center"/>
            </w:pPr>
            <w:r>
              <w:t>1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1.8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41" w:type="dxa"/>
            <w:vAlign w:val="center"/>
          </w:tcPr>
          <w:p w:rsidR="004B30BB" w:rsidRPr="001840EA" w:rsidRDefault="004B30BB" w:rsidP="004B30BB">
            <w:pPr>
              <w:jc w:val="center"/>
            </w:pP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1.8.1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Высшая</w:t>
            </w:r>
          </w:p>
        </w:tc>
        <w:tc>
          <w:tcPr>
            <w:tcW w:w="1441" w:type="dxa"/>
            <w:vAlign w:val="center"/>
          </w:tcPr>
          <w:p w:rsidR="004B30BB" w:rsidRPr="001840EA" w:rsidRDefault="004B30BB" w:rsidP="004B30BB">
            <w:pPr>
              <w:jc w:val="center"/>
            </w:pPr>
            <w:r>
              <w:t>1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1.8.2.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Первая</w:t>
            </w:r>
          </w:p>
        </w:tc>
        <w:tc>
          <w:tcPr>
            <w:tcW w:w="1441" w:type="dxa"/>
            <w:vAlign w:val="center"/>
          </w:tcPr>
          <w:p w:rsidR="004B30BB" w:rsidRPr="001840EA" w:rsidRDefault="004B30BB" w:rsidP="004B30BB">
            <w:pPr>
              <w:jc w:val="center"/>
            </w:pPr>
            <w:r>
              <w:t>5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1.9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Численность/удельный вес численности педагогических работников в 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1.9.1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До 5 лет</w:t>
            </w:r>
          </w:p>
        </w:tc>
        <w:tc>
          <w:tcPr>
            <w:tcW w:w="1441" w:type="dxa"/>
            <w:vAlign w:val="center"/>
          </w:tcPr>
          <w:p w:rsidR="004B30BB" w:rsidRPr="001840EA" w:rsidRDefault="004B30BB" w:rsidP="004B30BB">
            <w:pPr>
              <w:jc w:val="center"/>
            </w:pPr>
            <w:r>
              <w:t>4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1.9.2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Свыше 30 лет</w:t>
            </w:r>
          </w:p>
        </w:tc>
        <w:tc>
          <w:tcPr>
            <w:tcW w:w="1441" w:type="dxa"/>
            <w:vAlign w:val="center"/>
          </w:tcPr>
          <w:p w:rsidR="004B30BB" w:rsidRPr="001840EA" w:rsidRDefault="004B30BB" w:rsidP="004B30BB">
            <w:pPr>
              <w:jc w:val="center"/>
            </w:pPr>
            <w:r>
              <w:t>2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1.10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>
              <w:t>4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1.11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>
              <w:t>2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1.12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proofErr w:type="gramStart"/>
            <w:r w:rsidRPr="001840EA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квалификации/профильную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>
              <w:t>1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1.13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>
              <w:t>1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1.14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>
              <w:t>1/8,25</w:t>
            </w:r>
            <w:r w:rsidRPr="001840EA">
              <w:t>человек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1.15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</w:tcPr>
          <w:p w:rsidR="004B30BB" w:rsidRPr="001840EA" w:rsidRDefault="004B30BB" w:rsidP="004B30BB">
            <w:pPr>
              <w:jc w:val="center"/>
            </w:pPr>
          </w:p>
        </w:tc>
        <w:tc>
          <w:tcPr>
            <w:tcW w:w="8274" w:type="dxa"/>
            <w:vAlign w:val="center"/>
          </w:tcPr>
          <w:p w:rsidR="004B30BB" w:rsidRPr="001840EA" w:rsidRDefault="004B30BB" w:rsidP="004B30BB">
            <w:pPr>
              <w:jc w:val="center"/>
            </w:pPr>
          </w:p>
        </w:tc>
        <w:tc>
          <w:tcPr>
            <w:tcW w:w="1441" w:type="dxa"/>
            <w:vAlign w:val="center"/>
          </w:tcPr>
          <w:p w:rsidR="004B30BB" w:rsidRPr="001840EA" w:rsidRDefault="004B30BB" w:rsidP="004B30BB">
            <w:pPr>
              <w:jc w:val="center"/>
            </w:pP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1.15.2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Инструктора по физической культуре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Нет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1.15.3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Учителя-логопеда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Нет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1.15.4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Логопеда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Нет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1.15.5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Учителя-дефектолога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Нет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1.15.6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Педагога-психолога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Да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2.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Инфраструктура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2.1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Общая площадь помещений, в которых осуществляется образовательная деятельность, в расчёте на одного воспитанника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>
              <w:t>6</w:t>
            </w:r>
            <w:r w:rsidRPr="001840EA">
              <w:t>,</w:t>
            </w:r>
            <w:r>
              <w:t>5</w:t>
            </w:r>
            <w:r w:rsidRPr="001840EA">
              <w:t xml:space="preserve"> м</w:t>
            </w:r>
            <w:proofErr w:type="gramStart"/>
            <w:r w:rsidRPr="001840EA">
              <w:rPr>
                <w:vertAlign w:val="superscript"/>
              </w:rPr>
              <w:t>2</w:t>
            </w:r>
            <w:proofErr w:type="gramEnd"/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2.2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Наличие физкультурного зала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да</w:t>
            </w:r>
          </w:p>
        </w:tc>
      </w:tr>
      <w:tr w:rsidR="004B30BB" w:rsidRPr="001840EA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2.3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Наличие музыкального зала</w:t>
            </w:r>
          </w:p>
        </w:tc>
        <w:tc>
          <w:tcPr>
            <w:tcW w:w="1441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Да</w:t>
            </w:r>
          </w:p>
        </w:tc>
      </w:tr>
      <w:tr w:rsidR="004B30BB" w:rsidRPr="00DB1D6D" w:rsidTr="004B30BB">
        <w:trPr>
          <w:tblCellSpacing w:w="0" w:type="dxa"/>
        </w:trPr>
        <w:tc>
          <w:tcPr>
            <w:tcW w:w="648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2.4</w:t>
            </w:r>
          </w:p>
        </w:tc>
        <w:tc>
          <w:tcPr>
            <w:tcW w:w="8274" w:type="dxa"/>
            <w:vAlign w:val="center"/>
            <w:hideMark/>
          </w:tcPr>
          <w:p w:rsidR="004B30BB" w:rsidRPr="001840EA" w:rsidRDefault="004B30BB" w:rsidP="004B30BB">
            <w:pPr>
              <w:jc w:val="center"/>
            </w:pPr>
            <w:r w:rsidRPr="001840EA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  <w:p w:rsidR="004B30BB" w:rsidRPr="001840EA" w:rsidRDefault="004B30BB" w:rsidP="004B30BB">
            <w:pPr>
              <w:jc w:val="center"/>
            </w:pPr>
          </w:p>
        </w:tc>
        <w:tc>
          <w:tcPr>
            <w:tcW w:w="1441" w:type="dxa"/>
            <w:vAlign w:val="center"/>
            <w:hideMark/>
          </w:tcPr>
          <w:p w:rsidR="004B30BB" w:rsidRPr="00DB1D6D" w:rsidRDefault="004B30BB" w:rsidP="004B30BB">
            <w:pPr>
              <w:jc w:val="center"/>
            </w:pPr>
            <w:r w:rsidRPr="001840EA">
              <w:t>Да</w:t>
            </w:r>
          </w:p>
        </w:tc>
      </w:tr>
    </w:tbl>
    <w:p w:rsidR="004B30BB" w:rsidRPr="004B30BB" w:rsidRDefault="004B30BB" w:rsidP="004B30BB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868" w:rsidRPr="008D20CD" w:rsidRDefault="00737868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D20CD" w:rsidRPr="00596C7B" w:rsidRDefault="008D20CD" w:rsidP="008D20C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D20CD" w:rsidRPr="00596C7B" w:rsidSect="00407C8B">
      <w:pgSz w:w="11906" w:h="16838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B29"/>
    <w:multiLevelType w:val="hybridMultilevel"/>
    <w:tmpl w:val="68D2D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D03F5"/>
    <w:multiLevelType w:val="hybridMultilevel"/>
    <w:tmpl w:val="F60CD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F14DC"/>
    <w:multiLevelType w:val="hybridMultilevel"/>
    <w:tmpl w:val="6C4C0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460C24"/>
    <w:multiLevelType w:val="hybridMultilevel"/>
    <w:tmpl w:val="F8FA2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F7"/>
    <w:rsid w:val="00050B79"/>
    <w:rsid w:val="0006028F"/>
    <w:rsid w:val="001B0D56"/>
    <w:rsid w:val="00207A79"/>
    <w:rsid w:val="00207DA8"/>
    <w:rsid w:val="002268DE"/>
    <w:rsid w:val="00236C06"/>
    <w:rsid w:val="00255C98"/>
    <w:rsid w:val="002561AF"/>
    <w:rsid w:val="002731C1"/>
    <w:rsid w:val="0028147B"/>
    <w:rsid w:val="002B3666"/>
    <w:rsid w:val="00347D76"/>
    <w:rsid w:val="00382E52"/>
    <w:rsid w:val="003965B0"/>
    <w:rsid w:val="003A24B2"/>
    <w:rsid w:val="003B4B8A"/>
    <w:rsid w:val="00407C8B"/>
    <w:rsid w:val="0043706D"/>
    <w:rsid w:val="00470165"/>
    <w:rsid w:val="004841BE"/>
    <w:rsid w:val="004B30BB"/>
    <w:rsid w:val="004C16BF"/>
    <w:rsid w:val="004D6222"/>
    <w:rsid w:val="005200E2"/>
    <w:rsid w:val="005244FE"/>
    <w:rsid w:val="00545656"/>
    <w:rsid w:val="00585204"/>
    <w:rsid w:val="00596C7B"/>
    <w:rsid w:val="005A31F2"/>
    <w:rsid w:val="005E5BC8"/>
    <w:rsid w:val="005F7B2C"/>
    <w:rsid w:val="006365C3"/>
    <w:rsid w:val="00642B05"/>
    <w:rsid w:val="0065750E"/>
    <w:rsid w:val="00717C85"/>
    <w:rsid w:val="00737868"/>
    <w:rsid w:val="00740924"/>
    <w:rsid w:val="00791FE6"/>
    <w:rsid w:val="007B160E"/>
    <w:rsid w:val="007C521D"/>
    <w:rsid w:val="008147B5"/>
    <w:rsid w:val="00852A1C"/>
    <w:rsid w:val="00855A47"/>
    <w:rsid w:val="00875AD8"/>
    <w:rsid w:val="008D20CD"/>
    <w:rsid w:val="008F6438"/>
    <w:rsid w:val="009261A4"/>
    <w:rsid w:val="00926482"/>
    <w:rsid w:val="009B30AF"/>
    <w:rsid w:val="009F4F6F"/>
    <w:rsid w:val="00A225C0"/>
    <w:rsid w:val="00A60BF7"/>
    <w:rsid w:val="00A92B32"/>
    <w:rsid w:val="00A96C43"/>
    <w:rsid w:val="00AC16B6"/>
    <w:rsid w:val="00AC458A"/>
    <w:rsid w:val="00AF182E"/>
    <w:rsid w:val="00AF69A1"/>
    <w:rsid w:val="00B10A11"/>
    <w:rsid w:val="00B86683"/>
    <w:rsid w:val="00BA0DF8"/>
    <w:rsid w:val="00BD017E"/>
    <w:rsid w:val="00C04E22"/>
    <w:rsid w:val="00C73225"/>
    <w:rsid w:val="00C80C82"/>
    <w:rsid w:val="00C9664B"/>
    <w:rsid w:val="00D02D60"/>
    <w:rsid w:val="00D12DF1"/>
    <w:rsid w:val="00D53260"/>
    <w:rsid w:val="00D7681A"/>
    <w:rsid w:val="00DA0837"/>
    <w:rsid w:val="00DA694F"/>
    <w:rsid w:val="00DA7792"/>
    <w:rsid w:val="00DC6705"/>
    <w:rsid w:val="00E03194"/>
    <w:rsid w:val="00E26115"/>
    <w:rsid w:val="00EB2786"/>
    <w:rsid w:val="00ED2D16"/>
    <w:rsid w:val="00ED6EA7"/>
    <w:rsid w:val="00F3449B"/>
    <w:rsid w:val="00FF35E2"/>
    <w:rsid w:val="00FF3FB9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79"/>
  </w:style>
  <w:style w:type="paragraph" w:styleId="1">
    <w:name w:val="heading 1"/>
    <w:basedOn w:val="a"/>
    <w:next w:val="a"/>
    <w:link w:val="10"/>
    <w:uiPriority w:val="9"/>
    <w:qFormat/>
    <w:rsid w:val="00050B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0B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B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B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50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0B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qFormat/>
    <w:rsid w:val="00050B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0B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79"/>
  </w:style>
  <w:style w:type="paragraph" w:styleId="1">
    <w:name w:val="heading 1"/>
    <w:basedOn w:val="a"/>
    <w:next w:val="a"/>
    <w:link w:val="10"/>
    <w:uiPriority w:val="9"/>
    <w:qFormat/>
    <w:rsid w:val="00050B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0B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B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B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50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0B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qFormat/>
    <w:rsid w:val="00050B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0B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32</c:v>
                </c:pt>
                <c:pt idx="1">
                  <c:v>22.7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61</c:v>
                </c:pt>
                <c:pt idx="1">
                  <c:v>63.7</c:v>
                </c:pt>
                <c:pt idx="2">
                  <c:v>16.3</c:v>
                </c:pt>
                <c:pt idx="3">
                  <c:v>58.3</c:v>
                </c:pt>
                <c:pt idx="4">
                  <c:v>11.2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</c:v>
                </c:pt>
                <c:pt idx="1">
                  <c:v>13.6</c:v>
                </c:pt>
                <c:pt idx="2">
                  <c:v>83.7</c:v>
                </c:pt>
                <c:pt idx="3">
                  <c:v>16.7</c:v>
                </c:pt>
                <c:pt idx="4">
                  <c:v>88.8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1923584"/>
        <c:axId val="241925120"/>
      </c:barChart>
      <c:catAx>
        <c:axId val="241923584"/>
        <c:scaling>
          <c:orientation val="minMax"/>
        </c:scaling>
        <c:delete val="0"/>
        <c:axPos val="l"/>
        <c:majorTickMark val="out"/>
        <c:minorTickMark val="none"/>
        <c:tickLblPos val="nextTo"/>
        <c:crossAx val="241925120"/>
        <c:crosses val="autoZero"/>
        <c:auto val="1"/>
        <c:lblAlgn val="ctr"/>
        <c:lblOffset val="100"/>
        <c:noMultiLvlLbl val="0"/>
      </c:catAx>
      <c:valAx>
        <c:axId val="24192512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419235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48</c:v>
                </c:pt>
                <c:pt idx="1">
                  <c:v>33.299999999999997</c:v>
                </c:pt>
                <c:pt idx="2">
                  <c:v>11.2</c:v>
                </c:pt>
                <c:pt idx="3">
                  <c:v>58.3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50</c:v>
                </c:pt>
                <c:pt idx="1">
                  <c:v>52.4</c:v>
                </c:pt>
                <c:pt idx="2">
                  <c:v>48.7</c:v>
                </c:pt>
                <c:pt idx="3">
                  <c:v>33.299999999999997</c:v>
                </c:pt>
                <c:pt idx="4">
                  <c:v>41.7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14.2</c:v>
                </c:pt>
                <c:pt idx="2">
                  <c:v>40.1</c:v>
                </c:pt>
                <c:pt idx="3">
                  <c:v>8.4</c:v>
                </c:pt>
                <c:pt idx="4">
                  <c:v>58.3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7696640"/>
        <c:axId val="227698176"/>
      </c:barChart>
      <c:catAx>
        <c:axId val="227696640"/>
        <c:scaling>
          <c:orientation val="minMax"/>
        </c:scaling>
        <c:delete val="0"/>
        <c:axPos val="l"/>
        <c:majorTickMark val="out"/>
        <c:minorTickMark val="none"/>
        <c:tickLblPos val="nextTo"/>
        <c:crossAx val="227698176"/>
        <c:crosses val="autoZero"/>
        <c:auto val="1"/>
        <c:lblAlgn val="ctr"/>
        <c:lblOffset val="100"/>
        <c:noMultiLvlLbl val="0"/>
      </c:catAx>
      <c:valAx>
        <c:axId val="2276981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76966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70</c:v>
                </c:pt>
                <c:pt idx="1">
                  <c:v>56</c:v>
                </c:pt>
                <c:pt idx="2">
                  <c:v>18</c:v>
                </c:pt>
                <c:pt idx="3">
                  <c:v>71</c:v>
                </c:pt>
                <c:pt idx="4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24</c:v>
                </c:pt>
                <c:pt idx="1">
                  <c:v>33</c:v>
                </c:pt>
                <c:pt idx="2">
                  <c:v>54</c:v>
                </c:pt>
                <c:pt idx="3">
                  <c:v>20</c:v>
                </c:pt>
                <c:pt idx="4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</c:v>
                </c:pt>
                <c:pt idx="1">
                  <c:v>11</c:v>
                </c:pt>
                <c:pt idx="2">
                  <c:v>28</c:v>
                </c:pt>
                <c:pt idx="3">
                  <c:v>9</c:v>
                </c:pt>
                <c:pt idx="4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41946624"/>
        <c:axId val="241948160"/>
        <c:axId val="0"/>
      </c:bar3DChart>
      <c:catAx>
        <c:axId val="241946624"/>
        <c:scaling>
          <c:orientation val="minMax"/>
        </c:scaling>
        <c:delete val="0"/>
        <c:axPos val="l"/>
        <c:majorTickMark val="out"/>
        <c:minorTickMark val="none"/>
        <c:tickLblPos val="nextTo"/>
        <c:crossAx val="241948160"/>
        <c:crosses val="autoZero"/>
        <c:auto val="1"/>
        <c:lblAlgn val="ctr"/>
        <c:lblOffset val="100"/>
        <c:noMultiLvlLbl val="0"/>
      </c:catAx>
      <c:valAx>
        <c:axId val="2419481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419466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74</c:v>
                </c:pt>
                <c:pt idx="1">
                  <c:v>42.4</c:v>
                </c:pt>
                <c:pt idx="2">
                  <c:v>28</c:v>
                </c:pt>
                <c:pt idx="3">
                  <c:v>59</c:v>
                </c:pt>
                <c:pt idx="4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26</c:v>
                </c:pt>
                <c:pt idx="1">
                  <c:v>45.5</c:v>
                </c:pt>
                <c:pt idx="2">
                  <c:v>63.2</c:v>
                </c:pt>
                <c:pt idx="3">
                  <c:v>33</c:v>
                </c:pt>
                <c:pt idx="4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12.3</c:v>
                </c:pt>
                <c:pt idx="2">
                  <c:v>8.8000000000000007</c:v>
                </c:pt>
                <c:pt idx="3">
                  <c:v>8</c:v>
                </c:pt>
                <c:pt idx="4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7412992"/>
        <c:axId val="227455744"/>
        <c:axId val="0"/>
      </c:bar3DChart>
      <c:catAx>
        <c:axId val="227412992"/>
        <c:scaling>
          <c:orientation val="minMax"/>
        </c:scaling>
        <c:delete val="0"/>
        <c:axPos val="l"/>
        <c:majorTickMark val="out"/>
        <c:minorTickMark val="none"/>
        <c:tickLblPos val="nextTo"/>
        <c:crossAx val="227455744"/>
        <c:crosses val="autoZero"/>
        <c:auto val="1"/>
        <c:lblAlgn val="ctr"/>
        <c:lblOffset val="100"/>
        <c:noMultiLvlLbl val="0"/>
      </c:catAx>
      <c:valAx>
        <c:axId val="22745574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7412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0</c:v>
                </c:pt>
                <c:pt idx="2">
                  <c:v>6.6</c:v>
                </c:pt>
                <c:pt idx="3">
                  <c:v>25</c:v>
                </c:pt>
                <c:pt idx="4">
                  <c:v>55.7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82.8</c:v>
                </c:pt>
                <c:pt idx="2">
                  <c:v>93.4</c:v>
                </c:pt>
                <c:pt idx="3">
                  <c:v>50</c:v>
                </c:pt>
                <c:pt idx="4">
                  <c:v>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17.2</c:v>
                </c:pt>
                <c:pt idx="2">
                  <c:v>0</c:v>
                </c:pt>
                <c:pt idx="3">
                  <c:v>25</c:v>
                </c:pt>
                <c:pt idx="4">
                  <c:v>13.3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8527104"/>
        <c:axId val="268528640"/>
        <c:axId val="0"/>
      </c:bar3DChart>
      <c:catAx>
        <c:axId val="268527104"/>
        <c:scaling>
          <c:orientation val="minMax"/>
        </c:scaling>
        <c:delete val="0"/>
        <c:axPos val="l"/>
        <c:majorTickMark val="out"/>
        <c:minorTickMark val="none"/>
        <c:tickLblPos val="nextTo"/>
        <c:crossAx val="268528640"/>
        <c:crosses val="autoZero"/>
        <c:auto val="1"/>
        <c:lblAlgn val="ctr"/>
        <c:lblOffset val="100"/>
        <c:noMultiLvlLbl val="0"/>
      </c:catAx>
      <c:valAx>
        <c:axId val="2685286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68527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80</c:v>
                </c:pt>
                <c:pt idx="1">
                  <c:v>37</c:v>
                </c:pt>
                <c:pt idx="2">
                  <c:v>20.7</c:v>
                </c:pt>
                <c:pt idx="3">
                  <c:v>50</c:v>
                </c:pt>
                <c:pt idx="4">
                  <c:v>56.6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20</c:v>
                </c:pt>
                <c:pt idx="1">
                  <c:v>55.4</c:v>
                </c:pt>
                <c:pt idx="2">
                  <c:v>67.2</c:v>
                </c:pt>
                <c:pt idx="3">
                  <c:v>42</c:v>
                </c:pt>
                <c:pt idx="4">
                  <c:v>24.3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1">
                  <c:v>4.5999999999999996</c:v>
                </c:pt>
                <c:pt idx="2">
                  <c:v>12.1</c:v>
                </c:pt>
                <c:pt idx="3">
                  <c:v>8</c:v>
                </c:pt>
                <c:pt idx="4">
                  <c:v>19.100000000000001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7631872"/>
        <c:axId val="227633408"/>
        <c:axId val="0"/>
      </c:bar3DChart>
      <c:catAx>
        <c:axId val="227631872"/>
        <c:scaling>
          <c:orientation val="minMax"/>
        </c:scaling>
        <c:delete val="0"/>
        <c:axPos val="l"/>
        <c:majorTickMark val="out"/>
        <c:minorTickMark val="none"/>
        <c:tickLblPos val="nextTo"/>
        <c:crossAx val="227633408"/>
        <c:crosses val="autoZero"/>
        <c:auto val="1"/>
        <c:lblAlgn val="ctr"/>
        <c:lblOffset val="100"/>
        <c:noMultiLvlLbl val="0"/>
      </c:catAx>
      <c:valAx>
        <c:axId val="2276334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76318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149496937882766"/>
          <c:y val="4.3650793650793648E-2"/>
          <c:w val="0.61796223388743077"/>
          <c:h val="0.8767791526059242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0</c:v>
                </c:pt>
                <c:pt idx="2">
                  <c:v>21</c:v>
                </c:pt>
                <c:pt idx="3">
                  <c:v>33</c:v>
                </c:pt>
                <c:pt idx="4" formatCode="d\-mmm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80.3</c:v>
                </c:pt>
                <c:pt idx="2">
                  <c:v>63.2</c:v>
                </c:pt>
                <c:pt idx="3">
                  <c:v>42</c:v>
                </c:pt>
                <c:pt idx="4">
                  <c:v>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19.7</c:v>
                </c:pt>
                <c:pt idx="2" formatCode="d\-mmm">
                  <c:v>15</c:v>
                </c:pt>
                <c:pt idx="3">
                  <c:v>25</c:v>
                </c:pt>
                <c:pt idx="4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8143872"/>
        <c:axId val="228145408"/>
        <c:axId val="0"/>
      </c:bar3DChart>
      <c:catAx>
        <c:axId val="228143872"/>
        <c:scaling>
          <c:orientation val="minMax"/>
        </c:scaling>
        <c:delete val="0"/>
        <c:axPos val="l"/>
        <c:majorTickMark val="out"/>
        <c:minorTickMark val="none"/>
        <c:tickLblPos val="nextTo"/>
        <c:crossAx val="228145408"/>
        <c:crosses val="autoZero"/>
        <c:auto val="1"/>
        <c:lblAlgn val="ctr"/>
        <c:lblOffset val="100"/>
        <c:noMultiLvlLbl val="0"/>
      </c:catAx>
      <c:valAx>
        <c:axId val="2281454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81438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50</c:v>
                </c:pt>
                <c:pt idx="1">
                  <c:v>32</c:v>
                </c:pt>
                <c:pt idx="2">
                  <c:v>20</c:v>
                </c:pt>
                <c:pt idx="3">
                  <c:v>83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50</c:v>
                </c:pt>
                <c:pt idx="1">
                  <c:v>44</c:v>
                </c:pt>
                <c:pt idx="2">
                  <c:v>70</c:v>
                </c:pt>
                <c:pt idx="3">
                  <c:v>17</c:v>
                </c:pt>
                <c:pt idx="4">
                  <c:v>70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1">
                  <c:v>23</c:v>
                </c:pt>
                <c:pt idx="2">
                  <c:v>10</c:v>
                </c:pt>
                <c:pt idx="3">
                  <c:v>0</c:v>
                </c:pt>
                <c:pt idx="4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8184064"/>
        <c:axId val="228185600"/>
        <c:axId val="0"/>
      </c:bar3DChart>
      <c:catAx>
        <c:axId val="228184064"/>
        <c:scaling>
          <c:orientation val="minMax"/>
        </c:scaling>
        <c:delete val="0"/>
        <c:axPos val="l"/>
        <c:majorTickMark val="out"/>
        <c:minorTickMark val="none"/>
        <c:tickLblPos val="nextTo"/>
        <c:crossAx val="228185600"/>
        <c:crosses val="autoZero"/>
        <c:auto val="1"/>
        <c:lblAlgn val="ctr"/>
        <c:lblOffset val="100"/>
        <c:noMultiLvlLbl val="0"/>
      </c:catAx>
      <c:valAx>
        <c:axId val="2281856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8184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5123</Words>
  <Characters>29207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2016-07-18T05:52:00Z</dcterms:created>
  <dcterms:modified xsi:type="dcterms:W3CDTF">2016-08-01T15:13:00Z</dcterms:modified>
</cp:coreProperties>
</file>